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EA7" w:rsidRDefault="00F477AF">
      <w:pPr>
        <w:spacing w:after="0" w:line="240" w:lineRule="auto"/>
        <w:jc w:val="center"/>
        <w:outlineLvl w:val="0"/>
        <w:rPr>
          <w:rFonts w:ascii="Times New Roman" w:hAnsi="Times New Roman"/>
          <w:b/>
          <w:sz w:val="36"/>
        </w:rPr>
      </w:pPr>
      <w:r>
        <w:rPr>
          <w:rFonts w:ascii="Times New Roman" w:hAnsi="Times New Roman"/>
          <w:b/>
          <w:sz w:val="36"/>
        </w:rPr>
        <w:t>КЕМЕРОВСКАЯ ОБЛАСТЬ - КУЗБАСС</w:t>
      </w:r>
    </w:p>
    <w:p w:rsidR="009A5EA7" w:rsidRDefault="00F477AF">
      <w:pPr>
        <w:spacing w:after="0" w:line="240" w:lineRule="auto"/>
        <w:jc w:val="center"/>
        <w:rPr>
          <w:rFonts w:ascii="Times New Roman" w:hAnsi="Times New Roman"/>
          <w:b/>
          <w:sz w:val="36"/>
        </w:rPr>
      </w:pPr>
      <w:r>
        <w:rPr>
          <w:rFonts w:ascii="Times New Roman" w:hAnsi="Times New Roman"/>
          <w:b/>
          <w:sz w:val="36"/>
        </w:rPr>
        <w:t>ПРОКОПЬЕВСКИЙ МУНИЦИПАЛЬНЫЙ ОКРУГ</w:t>
      </w:r>
    </w:p>
    <w:p w:rsidR="009A5EA7" w:rsidRDefault="009A5EA7">
      <w:pPr>
        <w:spacing w:after="0" w:line="240" w:lineRule="auto"/>
        <w:jc w:val="center"/>
        <w:outlineLvl w:val="0"/>
        <w:rPr>
          <w:rFonts w:ascii="Times New Roman" w:hAnsi="Times New Roman"/>
          <w:b/>
          <w:sz w:val="36"/>
        </w:rPr>
      </w:pPr>
    </w:p>
    <w:p w:rsidR="009A5EA7" w:rsidRDefault="00F477AF">
      <w:pPr>
        <w:spacing w:after="0" w:line="240" w:lineRule="auto"/>
        <w:jc w:val="center"/>
        <w:outlineLvl w:val="0"/>
        <w:rPr>
          <w:rFonts w:ascii="Times New Roman" w:hAnsi="Times New Roman"/>
          <w:b/>
          <w:sz w:val="36"/>
        </w:rPr>
      </w:pPr>
      <w:r>
        <w:rPr>
          <w:rFonts w:ascii="Times New Roman" w:hAnsi="Times New Roman"/>
          <w:b/>
          <w:sz w:val="36"/>
        </w:rPr>
        <w:t>СОВЕТ НАРОДНЫХ ДЕПУТАТОВ</w:t>
      </w:r>
    </w:p>
    <w:p w:rsidR="009A5EA7" w:rsidRDefault="00F477AF">
      <w:pPr>
        <w:spacing w:after="0" w:line="240" w:lineRule="auto"/>
        <w:jc w:val="center"/>
        <w:outlineLvl w:val="0"/>
        <w:rPr>
          <w:rFonts w:ascii="Times New Roman" w:hAnsi="Times New Roman"/>
          <w:b/>
          <w:sz w:val="36"/>
        </w:rPr>
      </w:pPr>
      <w:r>
        <w:rPr>
          <w:rFonts w:ascii="Times New Roman" w:hAnsi="Times New Roman"/>
          <w:b/>
          <w:sz w:val="36"/>
        </w:rPr>
        <w:t>ПРОКОПЬЕВСКОГО МУНИЦИПАЛЬНОГО ОКРУГА</w:t>
      </w:r>
    </w:p>
    <w:p w:rsidR="009A5EA7" w:rsidRDefault="009A5EA7">
      <w:pPr>
        <w:spacing w:after="0" w:line="240" w:lineRule="auto"/>
        <w:jc w:val="center"/>
        <w:outlineLvl w:val="0"/>
        <w:rPr>
          <w:rFonts w:ascii="Times New Roman" w:hAnsi="Times New Roman"/>
          <w:b/>
          <w:sz w:val="36"/>
        </w:rPr>
      </w:pPr>
    </w:p>
    <w:p w:rsidR="009A5EA7" w:rsidRDefault="00AD6D15">
      <w:pPr>
        <w:spacing w:after="0" w:line="240" w:lineRule="auto"/>
        <w:jc w:val="center"/>
        <w:outlineLvl w:val="0"/>
        <w:rPr>
          <w:rFonts w:ascii="Times New Roman" w:hAnsi="Times New Roman"/>
          <w:sz w:val="34"/>
        </w:rPr>
      </w:pPr>
      <w:r>
        <w:rPr>
          <w:rFonts w:ascii="Times New Roman" w:hAnsi="Times New Roman"/>
          <w:b/>
          <w:sz w:val="34"/>
        </w:rPr>
        <w:t xml:space="preserve">РЕШЕНИЕ </w:t>
      </w:r>
      <w:r w:rsidR="0067723D">
        <w:rPr>
          <w:rFonts w:ascii="Times New Roman" w:hAnsi="Times New Roman"/>
          <w:b/>
          <w:sz w:val="34"/>
        </w:rPr>
        <w:t>(ПРОЕКТ)</w:t>
      </w:r>
    </w:p>
    <w:p w:rsidR="009A5EA7" w:rsidRDefault="009A5EA7">
      <w:pPr>
        <w:spacing w:after="0" w:line="240" w:lineRule="auto"/>
        <w:jc w:val="center"/>
        <w:outlineLvl w:val="0"/>
        <w:rPr>
          <w:rFonts w:ascii="Times New Roman" w:hAnsi="Times New Roman"/>
          <w:b/>
          <w:sz w:val="28"/>
        </w:rPr>
      </w:pPr>
    </w:p>
    <w:p w:rsidR="009A5EA7" w:rsidRDefault="00F477AF">
      <w:pPr>
        <w:spacing w:after="0" w:line="240" w:lineRule="auto"/>
        <w:jc w:val="center"/>
        <w:outlineLvl w:val="0"/>
        <w:rPr>
          <w:rFonts w:ascii="Times New Roman" w:hAnsi="Times New Roman"/>
          <w:sz w:val="28"/>
        </w:rPr>
      </w:pPr>
      <w:r>
        <w:rPr>
          <w:rFonts w:ascii="Times New Roman" w:hAnsi="Times New Roman"/>
          <w:sz w:val="28"/>
        </w:rPr>
        <w:t>от</w:t>
      </w:r>
      <w:r w:rsidR="00FA598B">
        <w:rPr>
          <w:rFonts w:ascii="Times New Roman" w:hAnsi="Times New Roman"/>
          <w:sz w:val="28"/>
        </w:rPr>
        <w:t xml:space="preserve"> 25 июня</w:t>
      </w:r>
      <w:r>
        <w:rPr>
          <w:rFonts w:ascii="Times New Roman" w:hAnsi="Times New Roman"/>
          <w:sz w:val="28"/>
        </w:rPr>
        <w:t xml:space="preserve"> 2026 года № </w:t>
      </w:r>
    </w:p>
    <w:p w:rsidR="009A5EA7" w:rsidRDefault="009A5EA7">
      <w:pPr>
        <w:spacing w:after="0" w:line="240" w:lineRule="auto"/>
        <w:jc w:val="center"/>
        <w:outlineLvl w:val="0"/>
        <w:rPr>
          <w:rFonts w:ascii="Times New Roman" w:hAnsi="Times New Roman"/>
          <w:sz w:val="28"/>
        </w:rPr>
      </w:pPr>
    </w:p>
    <w:p w:rsidR="009A5EA7" w:rsidRDefault="00F477AF">
      <w:pPr>
        <w:spacing w:after="0" w:line="240" w:lineRule="auto"/>
        <w:jc w:val="center"/>
        <w:outlineLvl w:val="0"/>
        <w:rPr>
          <w:rFonts w:ascii="Times New Roman" w:hAnsi="Times New Roman"/>
          <w:sz w:val="28"/>
        </w:rPr>
      </w:pPr>
      <w:r>
        <w:rPr>
          <w:rFonts w:ascii="Times New Roman" w:hAnsi="Times New Roman"/>
          <w:sz w:val="28"/>
        </w:rPr>
        <w:t>г. Прокопьевск</w:t>
      </w:r>
    </w:p>
    <w:p w:rsidR="009A5EA7" w:rsidRDefault="009A5EA7">
      <w:pPr>
        <w:pStyle w:val="ConsPlusTitle"/>
        <w:widowControl/>
        <w:jc w:val="center"/>
      </w:pPr>
    </w:p>
    <w:p w:rsidR="009A5EA7" w:rsidRPr="00F477AF" w:rsidRDefault="00F477AF">
      <w:pPr>
        <w:pStyle w:val="ConsPlusTitle"/>
        <w:widowControl/>
        <w:jc w:val="center"/>
        <w:rPr>
          <w:b w:val="0"/>
          <w:sz w:val="28"/>
        </w:rPr>
      </w:pPr>
      <w:r w:rsidRPr="00F477AF">
        <w:rPr>
          <w:rStyle w:val="ConsPlusTitle0"/>
          <w:rFonts w:ascii="Times New Roman" w:hAnsi="Times New Roman"/>
          <w:b/>
          <w:sz w:val="28"/>
        </w:rPr>
        <w:t>Об утверждении Положения о проверке соблюдения ограничений, налагаемых на гражданина, замещавшего должность муниципальной службы Прокопьевского муниципального округа, при заключении им трудового или гражданско-правового договора с организацией, а также соблюдения работодателем условий заключения трудового договора или соблюдения условий заключения гражданско-правового договора с таким гражданином</w:t>
      </w:r>
    </w:p>
    <w:p w:rsidR="009A5EA7" w:rsidRDefault="009A5EA7">
      <w:pPr>
        <w:spacing w:after="0" w:line="240" w:lineRule="auto"/>
        <w:rPr>
          <w:rFonts w:ascii="Times New Roman" w:hAnsi="Times New Roman"/>
          <w:sz w:val="28"/>
        </w:rPr>
      </w:pPr>
    </w:p>
    <w:p w:rsidR="009A5EA7" w:rsidRDefault="00F477AF">
      <w:pPr>
        <w:spacing w:line="240" w:lineRule="auto"/>
        <w:ind w:firstLine="567"/>
        <w:jc w:val="both"/>
        <w:rPr>
          <w:rFonts w:ascii="Times New Roman" w:hAnsi="Times New Roman"/>
          <w:sz w:val="28"/>
        </w:rPr>
      </w:pPr>
      <w:r>
        <w:rPr>
          <w:rFonts w:ascii="Times New Roman" w:hAnsi="Times New Roman"/>
          <w:sz w:val="28"/>
        </w:rPr>
        <w:t xml:space="preserve">Руководствуясь статьей 12 Федерального </w:t>
      </w:r>
      <w:hyperlink r:id="rId5" w:history="1">
        <w:r w:rsidR="00D42BB8">
          <w:rPr>
            <w:rFonts w:ascii="Times New Roman" w:hAnsi="Times New Roman"/>
            <w:sz w:val="28"/>
          </w:rPr>
          <w:t>закона</w:t>
        </w:r>
      </w:hyperlink>
      <w:r>
        <w:rPr>
          <w:rFonts w:ascii="Times New Roman" w:hAnsi="Times New Roman"/>
          <w:sz w:val="28"/>
        </w:rPr>
        <w:t xml:space="preserve"> от 25.12.2008 № 273-ФЗ «О противодействии коррупции», </w:t>
      </w:r>
      <w:hyperlink r:id="rId6" w:history="1">
        <w:r>
          <w:rPr>
            <w:rFonts w:ascii="Times New Roman" w:hAnsi="Times New Roman"/>
            <w:sz w:val="28"/>
          </w:rPr>
          <w:t>Указом</w:t>
        </w:r>
      </w:hyperlink>
      <w:r>
        <w:rPr>
          <w:rFonts w:ascii="Times New Roman" w:hAnsi="Times New Roman"/>
          <w:sz w:val="28"/>
        </w:rPr>
        <w:t xml:space="preserve"> Президента Российской Федерации от 01.07.2010 №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7" w:history="1">
        <w:r>
          <w:rPr>
            <w:rFonts w:ascii="Times New Roman" w:hAnsi="Times New Roman"/>
            <w:sz w:val="28"/>
          </w:rPr>
          <w:t>Уставом</w:t>
        </w:r>
      </w:hyperlink>
      <w:r>
        <w:rPr>
          <w:rFonts w:ascii="Times New Roman" w:hAnsi="Times New Roman"/>
          <w:sz w:val="28"/>
        </w:rPr>
        <w:t xml:space="preserve"> муниципального образования Прокопьевский м</w:t>
      </w:r>
      <w:r>
        <w:rPr>
          <w:rStyle w:val="1"/>
          <w:rFonts w:ascii="Times New Roman" w:hAnsi="Times New Roman"/>
          <w:sz w:val="28"/>
        </w:rPr>
        <w:t>униципальный округ Кемеровской области – Кузбасса,</w:t>
      </w:r>
    </w:p>
    <w:p w:rsidR="009A5EA7" w:rsidRDefault="00F477AF" w:rsidP="00F477AF">
      <w:pPr>
        <w:spacing w:line="240" w:lineRule="atLeast"/>
        <w:jc w:val="both"/>
        <w:rPr>
          <w:rFonts w:ascii="Times New Roman" w:hAnsi="Times New Roman"/>
          <w:sz w:val="28"/>
        </w:rPr>
      </w:pPr>
      <w:r>
        <w:rPr>
          <w:rStyle w:val="1"/>
          <w:rFonts w:ascii="Times New Roman" w:hAnsi="Times New Roman"/>
          <w:sz w:val="28"/>
        </w:rPr>
        <w:t>Совет народных депутатов Прокопьевского муниципального округа решил:</w:t>
      </w:r>
    </w:p>
    <w:p w:rsidR="009A5EA7" w:rsidRDefault="00F477AF" w:rsidP="00F477AF">
      <w:pPr>
        <w:spacing w:after="0" w:line="240" w:lineRule="atLeast"/>
        <w:ind w:firstLine="567"/>
        <w:jc w:val="both"/>
        <w:rPr>
          <w:rFonts w:ascii="Times New Roman" w:hAnsi="Times New Roman"/>
          <w:sz w:val="28"/>
        </w:rPr>
      </w:pPr>
      <w:r>
        <w:rPr>
          <w:rStyle w:val="1"/>
          <w:rFonts w:ascii="Times New Roman" w:hAnsi="Times New Roman"/>
          <w:sz w:val="28"/>
        </w:rPr>
        <w:t>1. Утвердить Положение о проверке соблюдения ограничений, налагаемых на гражданина, замещавшего должность муниципальной службы Прокопьевского муниципального округа, при заключении им трудового или гражданско-правового договора с организацией, а также соблюдения работодателем условий заключения трудового договора или соблюдения условий заключения гражданско-правового договора с таким гражданином согласно приложению к настоящему решению.</w:t>
      </w:r>
    </w:p>
    <w:p w:rsidR="009A5EA7" w:rsidRDefault="00F477AF" w:rsidP="00F477AF">
      <w:pPr>
        <w:spacing w:line="240" w:lineRule="atLeast"/>
        <w:ind w:firstLine="709"/>
        <w:jc w:val="both"/>
        <w:rPr>
          <w:rFonts w:ascii="Times New Roman" w:hAnsi="Times New Roman"/>
          <w:sz w:val="28"/>
        </w:rPr>
      </w:pPr>
      <w:r>
        <w:rPr>
          <w:rStyle w:val="1"/>
          <w:rFonts w:ascii="Times New Roman" w:hAnsi="Times New Roman"/>
          <w:sz w:val="28"/>
        </w:rPr>
        <w:t xml:space="preserve">2. </w:t>
      </w:r>
      <w:proofErr w:type="gramStart"/>
      <w:r>
        <w:rPr>
          <w:rStyle w:val="1"/>
          <w:rFonts w:ascii="Times New Roman" w:hAnsi="Times New Roman"/>
          <w:sz w:val="28"/>
        </w:rPr>
        <w:t xml:space="preserve">Решение Совета народных депутатов Прокопьевского муниципального </w:t>
      </w:r>
      <w:r w:rsidR="00A55E4F">
        <w:rPr>
          <w:rStyle w:val="1"/>
          <w:rFonts w:ascii="Times New Roman" w:hAnsi="Times New Roman"/>
          <w:sz w:val="28"/>
        </w:rPr>
        <w:t>округа</w:t>
      </w:r>
      <w:r>
        <w:rPr>
          <w:rStyle w:val="1"/>
          <w:rFonts w:ascii="Times New Roman" w:hAnsi="Times New Roman"/>
          <w:sz w:val="28"/>
        </w:rPr>
        <w:t xml:space="preserve"> от 02.09.2021 № 395 «</w:t>
      </w:r>
      <w:r>
        <w:rPr>
          <w:rStyle w:val="a7"/>
          <w:rFonts w:ascii="Times New Roman" w:hAnsi="Times New Roman"/>
          <w:sz w:val="28"/>
        </w:rPr>
        <w:t>Об утверждении Порядка проверки соблюдения ограничений, налагаемых на гражданина, замещавшего должность муниципальной службы Прокопьевского муниципального округа, при заключении им трудового или гражданско-правового договора с организацией, а также соблюдения работодателем условий заключения трудового договора или соблюдения условий заключения гражданско-правового договора с таким гражданином» признать утратившим силу.</w:t>
      </w:r>
      <w:proofErr w:type="gramEnd"/>
    </w:p>
    <w:p w:rsidR="009A5EA7" w:rsidRDefault="00F477AF">
      <w:pPr>
        <w:spacing w:after="0" w:line="240" w:lineRule="auto"/>
        <w:ind w:firstLine="709"/>
        <w:jc w:val="both"/>
        <w:rPr>
          <w:rFonts w:ascii="Times New Roman" w:hAnsi="Times New Roman"/>
          <w:sz w:val="28"/>
        </w:rPr>
      </w:pPr>
      <w:r>
        <w:rPr>
          <w:rStyle w:val="a7"/>
          <w:rFonts w:ascii="Times New Roman" w:hAnsi="Times New Roman"/>
          <w:sz w:val="28"/>
        </w:rPr>
        <w:lastRenderedPageBreak/>
        <w:t>3. Опубликовать настоящее решение в газете «Сельская новь».</w:t>
      </w:r>
    </w:p>
    <w:p w:rsidR="009A5EA7" w:rsidRDefault="00F477AF">
      <w:pPr>
        <w:tabs>
          <w:tab w:val="left" w:pos="9354"/>
        </w:tabs>
        <w:spacing w:after="0" w:line="240" w:lineRule="auto"/>
        <w:ind w:firstLine="709"/>
        <w:jc w:val="both"/>
        <w:rPr>
          <w:rFonts w:ascii="Times New Roman" w:hAnsi="Times New Roman"/>
          <w:sz w:val="28"/>
        </w:rPr>
      </w:pPr>
      <w:r>
        <w:rPr>
          <w:rStyle w:val="a7"/>
          <w:rFonts w:ascii="Times New Roman" w:hAnsi="Times New Roman"/>
          <w:sz w:val="28"/>
        </w:rPr>
        <w:t>4. Настоящее решение вступает в силу после его официального опубликования.</w:t>
      </w:r>
    </w:p>
    <w:p w:rsidR="009A5EA7" w:rsidRPr="00F477AF" w:rsidRDefault="00F477AF" w:rsidP="00F477AF">
      <w:pPr>
        <w:spacing w:after="0" w:line="240" w:lineRule="auto"/>
        <w:ind w:firstLine="709"/>
        <w:jc w:val="both"/>
        <w:rPr>
          <w:rStyle w:val="a7"/>
          <w:rFonts w:ascii="Times New Roman" w:hAnsi="Times New Roman"/>
          <w:sz w:val="28"/>
        </w:rPr>
      </w:pPr>
      <w:r>
        <w:rPr>
          <w:rStyle w:val="a7"/>
          <w:rFonts w:ascii="Times New Roman" w:hAnsi="Times New Roman"/>
          <w:sz w:val="28"/>
        </w:rPr>
        <w:t xml:space="preserve">5. </w:t>
      </w:r>
      <w:proofErr w:type="gramStart"/>
      <w:r w:rsidRPr="00F477AF">
        <w:rPr>
          <w:rStyle w:val="a7"/>
          <w:rFonts w:ascii="Times New Roman" w:hAnsi="Times New Roman"/>
          <w:sz w:val="28"/>
        </w:rPr>
        <w:t>Контроль за</w:t>
      </w:r>
      <w:proofErr w:type="gramEnd"/>
      <w:r w:rsidRPr="00F477AF">
        <w:rPr>
          <w:rStyle w:val="a7"/>
          <w:rFonts w:ascii="Times New Roman" w:hAnsi="Times New Roman"/>
          <w:sz w:val="28"/>
        </w:rPr>
        <w:t xml:space="preserve"> исполнением решения возложить на председателя комиссии по вопросам местного самоуправления, правоохранительной деятельности и депутатской этики К.В. Филипченко.</w:t>
      </w:r>
    </w:p>
    <w:p w:rsidR="009A5EA7" w:rsidRPr="00F477AF" w:rsidRDefault="009A5EA7" w:rsidP="00F477AF">
      <w:pPr>
        <w:spacing w:after="0" w:line="240" w:lineRule="auto"/>
        <w:ind w:firstLine="709"/>
        <w:jc w:val="both"/>
        <w:rPr>
          <w:rStyle w:val="a7"/>
          <w:rFonts w:ascii="Times New Roman" w:hAnsi="Times New Roman"/>
          <w:sz w:val="28"/>
        </w:rPr>
      </w:pPr>
    </w:p>
    <w:tbl>
      <w:tblPr>
        <w:tblW w:w="0" w:type="auto"/>
        <w:tblInd w:w="14" w:type="dxa"/>
        <w:tblLayout w:type="fixed"/>
        <w:tblLook w:val="04A0" w:firstRow="1" w:lastRow="0" w:firstColumn="1" w:lastColumn="0" w:noHBand="0" w:noVBand="1"/>
      </w:tblPr>
      <w:tblGrid>
        <w:gridCol w:w="4347"/>
        <w:gridCol w:w="5386"/>
      </w:tblGrid>
      <w:tr w:rsidR="009A5EA7" w:rsidTr="00AD6D15">
        <w:tc>
          <w:tcPr>
            <w:tcW w:w="4347" w:type="dxa"/>
            <w:shd w:val="clear" w:color="auto" w:fill="auto"/>
            <w:tcMar>
              <w:top w:w="0" w:type="dxa"/>
              <w:left w:w="108" w:type="dxa"/>
              <w:bottom w:w="0" w:type="dxa"/>
              <w:right w:w="108" w:type="dxa"/>
            </w:tcMar>
          </w:tcPr>
          <w:p w:rsidR="009A5EA7" w:rsidRDefault="00F477AF">
            <w:pPr>
              <w:pStyle w:val="a6"/>
              <w:ind w:left="0"/>
              <w:rPr>
                <w:rFonts w:ascii="Times New Roman" w:hAnsi="Times New Roman"/>
                <w:sz w:val="28"/>
              </w:rPr>
            </w:pPr>
            <w:r>
              <w:rPr>
                <w:rFonts w:ascii="Times New Roman" w:hAnsi="Times New Roman"/>
                <w:sz w:val="28"/>
              </w:rPr>
              <w:t>Глава Прокопьевского</w:t>
            </w:r>
          </w:p>
          <w:p w:rsidR="009A5EA7" w:rsidRDefault="00F477AF">
            <w:pPr>
              <w:pStyle w:val="a6"/>
              <w:ind w:left="0"/>
              <w:rPr>
                <w:rFonts w:ascii="Times New Roman" w:hAnsi="Times New Roman"/>
                <w:sz w:val="28"/>
              </w:rPr>
            </w:pPr>
            <w:r>
              <w:rPr>
                <w:rFonts w:ascii="Times New Roman" w:hAnsi="Times New Roman"/>
                <w:sz w:val="28"/>
              </w:rPr>
              <w:t>муниципального округа</w:t>
            </w:r>
          </w:p>
          <w:p w:rsidR="009A5EA7" w:rsidRDefault="009A5EA7">
            <w:pPr>
              <w:pStyle w:val="a6"/>
              <w:ind w:left="0"/>
              <w:rPr>
                <w:rFonts w:ascii="Times New Roman" w:hAnsi="Times New Roman"/>
                <w:sz w:val="28"/>
              </w:rPr>
            </w:pPr>
          </w:p>
          <w:p w:rsidR="009A5EA7" w:rsidRDefault="00F477AF">
            <w:pPr>
              <w:pStyle w:val="a6"/>
              <w:ind w:left="0"/>
              <w:rPr>
                <w:rFonts w:ascii="Times New Roman" w:hAnsi="Times New Roman"/>
                <w:sz w:val="28"/>
              </w:rPr>
            </w:pPr>
            <w:r>
              <w:rPr>
                <w:rFonts w:ascii="Times New Roman" w:hAnsi="Times New Roman"/>
                <w:sz w:val="28"/>
              </w:rPr>
              <w:t>__________ Н.Г. Шабалина</w:t>
            </w:r>
          </w:p>
        </w:tc>
        <w:tc>
          <w:tcPr>
            <w:tcW w:w="5386" w:type="dxa"/>
            <w:shd w:val="clear" w:color="auto" w:fill="auto"/>
            <w:tcMar>
              <w:top w:w="0" w:type="dxa"/>
              <w:left w:w="108" w:type="dxa"/>
              <w:bottom w:w="0" w:type="dxa"/>
              <w:right w:w="108" w:type="dxa"/>
            </w:tcMar>
          </w:tcPr>
          <w:p w:rsidR="009A5EA7" w:rsidRDefault="00F477AF">
            <w:pPr>
              <w:pStyle w:val="a6"/>
              <w:ind w:left="0"/>
              <w:rPr>
                <w:rFonts w:ascii="Times New Roman" w:hAnsi="Times New Roman"/>
                <w:sz w:val="28"/>
              </w:rPr>
            </w:pPr>
            <w:r>
              <w:rPr>
                <w:rFonts w:ascii="Times New Roman" w:hAnsi="Times New Roman"/>
                <w:sz w:val="28"/>
              </w:rPr>
              <w:t>Председатель Совета народных депутатов</w:t>
            </w:r>
          </w:p>
          <w:p w:rsidR="009A5EA7" w:rsidRDefault="00F477AF">
            <w:pPr>
              <w:pStyle w:val="a6"/>
              <w:ind w:left="0"/>
              <w:rPr>
                <w:rFonts w:ascii="Times New Roman" w:hAnsi="Times New Roman"/>
                <w:sz w:val="28"/>
              </w:rPr>
            </w:pPr>
            <w:r>
              <w:rPr>
                <w:rFonts w:ascii="Times New Roman" w:hAnsi="Times New Roman"/>
                <w:sz w:val="28"/>
              </w:rPr>
              <w:t>Прокопьевского муниципального округа</w:t>
            </w:r>
          </w:p>
          <w:p w:rsidR="009A5EA7" w:rsidRDefault="009A5EA7">
            <w:pPr>
              <w:pStyle w:val="a6"/>
              <w:ind w:left="0"/>
              <w:rPr>
                <w:rFonts w:ascii="Times New Roman" w:hAnsi="Times New Roman"/>
                <w:sz w:val="28"/>
              </w:rPr>
            </w:pPr>
          </w:p>
          <w:p w:rsidR="009A5EA7" w:rsidRDefault="00F477AF">
            <w:pPr>
              <w:pStyle w:val="a6"/>
              <w:ind w:left="0"/>
              <w:rPr>
                <w:rFonts w:ascii="Times New Roman" w:hAnsi="Times New Roman"/>
                <w:sz w:val="28"/>
              </w:rPr>
            </w:pPr>
            <w:r>
              <w:rPr>
                <w:rFonts w:ascii="Times New Roman" w:hAnsi="Times New Roman"/>
                <w:sz w:val="28"/>
              </w:rPr>
              <w:t>___________ И.А. Лошманкина</w:t>
            </w:r>
          </w:p>
        </w:tc>
      </w:tr>
    </w:tbl>
    <w:p w:rsidR="009A5EA7" w:rsidRDefault="009A5EA7">
      <w:pPr>
        <w:pStyle w:val="ConsPlusNormal"/>
        <w:widowControl/>
        <w:ind w:firstLine="540"/>
        <w:jc w:val="both"/>
        <w:rPr>
          <w:rFonts w:ascii="Times New Roman" w:hAnsi="Times New Roman"/>
          <w:sz w:val="28"/>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8"/>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8"/>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8"/>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8"/>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8"/>
        </w:rPr>
      </w:pPr>
    </w:p>
    <w:p w:rsidR="009A5EA7" w:rsidRDefault="009A5EA7">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F477AF" w:rsidRDefault="00F477AF">
      <w:pPr>
        <w:spacing w:after="0" w:line="240" w:lineRule="auto"/>
        <w:ind w:firstLine="709"/>
        <w:jc w:val="right"/>
        <w:rPr>
          <w:rFonts w:ascii="Times New Roman" w:hAnsi="Times New Roman"/>
          <w:sz w:val="24"/>
        </w:rPr>
      </w:pPr>
    </w:p>
    <w:p w:rsidR="00F477AF" w:rsidRDefault="00F477AF">
      <w:pPr>
        <w:spacing w:after="0" w:line="240" w:lineRule="auto"/>
        <w:ind w:firstLine="709"/>
        <w:jc w:val="right"/>
        <w:rPr>
          <w:rFonts w:ascii="Times New Roman" w:hAnsi="Times New Roman"/>
          <w:sz w:val="24"/>
        </w:rPr>
      </w:pPr>
    </w:p>
    <w:p w:rsidR="00F477AF" w:rsidRDefault="00F477AF">
      <w:pPr>
        <w:spacing w:after="0" w:line="240" w:lineRule="auto"/>
        <w:ind w:firstLine="709"/>
        <w:jc w:val="right"/>
        <w:rPr>
          <w:rFonts w:ascii="Times New Roman" w:hAnsi="Times New Roman"/>
          <w:sz w:val="24"/>
        </w:rPr>
      </w:pPr>
    </w:p>
    <w:p w:rsidR="00F477AF" w:rsidRDefault="00F477AF">
      <w:pPr>
        <w:spacing w:after="0" w:line="240" w:lineRule="auto"/>
        <w:ind w:firstLine="709"/>
        <w:jc w:val="right"/>
        <w:rPr>
          <w:rFonts w:ascii="Times New Roman" w:hAnsi="Times New Roman"/>
          <w:sz w:val="24"/>
        </w:rPr>
      </w:pPr>
    </w:p>
    <w:p w:rsidR="00F477AF" w:rsidRDefault="00F477AF">
      <w:pPr>
        <w:spacing w:after="0" w:line="240" w:lineRule="auto"/>
        <w:ind w:firstLine="709"/>
        <w:jc w:val="right"/>
        <w:rPr>
          <w:rFonts w:ascii="Times New Roman" w:hAnsi="Times New Roman"/>
          <w:sz w:val="24"/>
        </w:rPr>
      </w:pPr>
    </w:p>
    <w:p w:rsidR="00F477AF" w:rsidRDefault="00F477AF">
      <w:pPr>
        <w:spacing w:after="0" w:line="240" w:lineRule="auto"/>
        <w:ind w:firstLine="709"/>
        <w:jc w:val="right"/>
        <w:rPr>
          <w:rFonts w:ascii="Times New Roman" w:hAnsi="Times New Roman"/>
          <w:sz w:val="24"/>
        </w:rPr>
      </w:pPr>
    </w:p>
    <w:p w:rsidR="00F477AF" w:rsidRDefault="00F477AF">
      <w:pPr>
        <w:spacing w:after="0" w:line="240" w:lineRule="auto"/>
        <w:ind w:firstLine="709"/>
        <w:jc w:val="right"/>
        <w:rPr>
          <w:rFonts w:ascii="Times New Roman" w:hAnsi="Times New Roman"/>
          <w:sz w:val="24"/>
        </w:rPr>
      </w:pPr>
    </w:p>
    <w:p w:rsidR="009A5EA7" w:rsidRDefault="009A5EA7">
      <w:pPr>
        <w:spacing w:after="0" w:line="240" w:lineRule="auto"/>
        <w:ind w:firstLine="709"/>
        <w:jc w:val="right"/>
        <w:rPr>
          <w:rFonts w:ascii="Times New Roman" w:hAnsi="Times New Roman"/>
          <w:sz w:val="24"/>
        </w:rPr>
      </w:pPr>
    </w:p>
    <w:p w:rsidR="009A5EA7" w:rsidRDefault="00F477AF">
      <w:pPr>
        <w:widowControl w:val="0"/>
        <w:spacing w:after="0" w:line="240" w:lineRule="auto"/>
        <w:jc w:val="right"/>
        <w:outlineLvl w:val="0"/>
        <w:rPr>
          <w:rFonts w:ascii="Times New Roman" w:hAnsi="Times New Roman"/>
          <w:sz w:val="24"/>
        </w:rPr>
      </w:pPr>
      <w:r>
        <w:rPr>
          <w:rFonts w:ascii="Times New Roman" w:hAnsi="Times New Roman"/>
          <w:sz w:val="24"/>
        </w:rPr>
        <w:lastRenderedPageBreak/>
        <w:t>Приложение к решению</w:t>
      </w:r>
    </w:p>
    <w:p w:rsidR="009A5EA7" w:rsidRDefault="00F477AF">
      <w:pPr>
        <w:widowControl w:val="0"/>
        <w:spacing w:after="0" w:line="240" w:lineRule="auto"/>
        <w:jc w:val="right"/>
        <w:rPr>
          <w:rFonts w:ascii="Times New Roman" w:hAnsi="Times New Roman"/>
          <w:sz w:val="24"/>
        </w:rPr>
      </w:pPr>
      <w:r>
        <w:rPr>
          <w:rFonts w:ascii="Times New Roman" w:hAnsi="Times New Roman"/>
          <w:sz w:val="24"/>
        </w:rPr>
        <w:t>Совет народных депутатов</w:t>
      </w:r>
    </w:p>
    <w:p w:rsidR="009A5EA7" w:rsidRDefault="00F477AF">
      <w:pPr>
        <w:widowControl w:val="0"/>
        <w:spacing w:after="0" w:line="240" w:lineRule="auto"/>
        <w:jc w:val="right"/>
        <w:rPr>
          <w:rFonts w:ascii="Times New Roman" w:hAnsi="Times New Roman"/>
          <w:sz w:val="24"/>
        </w:rPr>
      </w:pPr>
      <w:r>
        <w:rPr>
          <w:rFonts w:ascii="Times New Roman" w:hAnsi="Times New Roman"/>
          <w:sz w:val="24"/>
        </w:rPr>
        <w:t xml:space="preserve">Прокопьевского муниципального </w:t>
      </w:r>
    </w:p>
    <w:p w:rsidR="009A5EA7" w:rsidRDefault="00E17E0F">
      <w:pPr>
        <w:widowControl w:val="0"/>
        <w:spacing w:after="0" w:line="240" w:lineRule="auto"/>
        <w:jc w:val="right"/>
        <w:outlineLvl w:val="0"/>
        <w:rPr>
          <w:rFonts w:ascii="Times New Roman" w:hAnsi="Times New Roman"/>
          <w:sz w:val="24"/>
        </w:rPr>
      </w:pPr>
      <w:r w:rsidRPr="00E17E0F">
        <w:rPr>
          <w:rFonts w:ascii="Times New Roman" w:hAnsi="Times New Roman"/>
          <w:sz w:val="24"/>
        </w:rPr>
        <w:t xml:space="preserve">округа </w:t>
      </w:r>
      <w:r w:rsidR="00F477AF">
        <w:rPr>
          <w:rFonts w:ascii="Times New Roman" w:hAnsi="Times New Roman"/>
          <w:sz w:val="24"/>
        </w:rPr>
        <w:t xml:space="preserve">от </w:t>
      </w:r>
      <w:r>
        <w:rPr>
          <w:rFonts w:ascii="Times New Roman" w:hAnsi="Times New Roman"/>
          <w:sz w:val="24"/>
        </w:rPr>
        <w:t>25.06.2026г.</w:t>
      </w:r>
      <w:r w:rsidR="00F477AF">
        <w:rPr>
          <w:rFonts w:ascii="Times New Roman" w:hAnsi="Times New Roman"/>
          <w:sz w:val="24"/>
        </w:rPr>
        <w:t xml:space="preserve"> № </w:t>
      </w:r>
      <w:bookmarkStart w:id="0" w:name="_GoBack"/>
      <w:bookmarkEnd w:id="0"/>
    </w:p>
    <w:p w:rsidR="009A5EA7" w:rsidRDefault="009A5EA7">
      <w:pPr>
        <w:widowControl w:val="0"/>
        <w:spacing w:after="0" w:line="240" w:lineRule="auto"/>
        <w:jc w:val="right"/>
        <w:outlineLvl w:val="0"/>
        <w:rPr>
          <w:rFonts w:ascii="Times New Roman" w:hAnsi="Times New Roman"/>
          <w:sz w:val="24"/>
        </w:rPr>
      </w:pPr>
    </w:p>
    <w:p w:rsidR="009A5EA7" w:rsidRDefault="009A5EA7">
      <w:pPr>
        <w:ind w:firstLine="540"/>
        <w:jc w:val="both"/>
      </w:pPr>
    </w:p>
    <w:p w:rsidR="009A5EA7" w:rsidRDefault="00F477AF">
      <w:pPr>
        <w:spacing w:after="0" w:line="240" w:lineRule="atLeast"/>
        <w:jc w:val="center"/>
        <w:rPr>
          <w:rFonts w:ascii="Times New Roman" w:hAnsi="Times New Roman"/>
          <w:b/>
          <w:sz w:val="28"/>
        </w:rPr>
      </w:pPr>
      <w:r>
        <w:rPr>
          <w:rStyle w:val="a7"/>
          <w:rFonts w:ascii="Times New Roman" w:hAnsi="Times New Roman"/>
          <w:b/>
          <w:sz w:val="28"/>
        </w:rPr>
        <w:t>ПОЛОЖЕНИЕ</w:t>
      </w:r>
    </w:p>
    <w:p w:rsidR="009A5EA7" w:rsidRDefault="00F477AF">
      <w:pPr>
        <w:spacing w:line="240" w:lineRule="atLeast"/>
        <w:jc w:val="center"/>
        <w:rPr>
          <w:rFonts w:ascii="Times New Roman" w:hAnsi="Times New Roman"/>
          <w:b/>
          <w:sz w:val="28"/>
        </w:rPr>
      </w:pPr>
      <w:r>
        <w:rPr>
          <w:rStyle w:val="a7"/>
          <w:rFonts w:ascii="Times New Roman" w:hAnsi="Times New Roman"/>
          <w:b/>
          <w:sz w:val="28"/>
        </w:rPr>
        <w:t>о проверке соблюдения ограничений, налагаемых на гражданина, замещавшего должность муниципальной службы Прокопьевского муниципального округа, при заключении им трудового или гражданско-правового договора с организацией, а также соблюдения работодателем условий заключения трудового договора или соблюдения условий заключения гражданско-правового договора с таким гражданином</w:t>
      </w:r>
    </w:p>
    <w:p w:rsidR="009A5EA7" w:rsidRDefault="00F477AF">
      <w:pPr>
        <w:spacing w:after="57"/>
        <w:ind w:firstLine="567"/>
        <w:jc w:val="both"/>
        <w:rPr>
          <w:rFonts w:ascii="Times New Roman" w:hAnsi="Times New Roman"/>
          <w:sz w:val="28"/>
        </w:rPr>
      </w:pPr>
      <w:r>
        <w:rPr>
          <w:rStyle w:val="a7"/>
          <w:rFonts w:ascii="Times New Roman" w:hAnsi="Times New Roman"/>
          <w:sz w:val="28"/>
        </w:rPr>
        <w:t>1. Настоящим Положением определяется порядок осуществления проверки:</w:t>
      </w:r>
    </w:p>
    <w:p w:rsidR="009A5EA7" w:rsidRDefault="00F477AF">
      <w:pPr>
        <w:spacing w:after="57"/>
        <w:ind w:firstLine="567"/>
        <w:jc w:val="both"/>
        <w:rPr>
          <w:rFonts w:ascii="Times New Roman" w:hAnsi="Times New Roman"/>
          <w:sz w:val="28"/>
        </w:rPr>
      </w:pPr>
      <w:proofErr w:type="gramStart"/>
      <w:r>
        <w:rPr>
          <w:rStyle w:val="a7"/>
          <w:rFonts w:ascii="Times New Roman" w:hAnsi="Times New Roman"/>
          <w:sz w:val="28"/>
        </w:rPr>
        <w:t>а) соблюдения гражданином, замещавшим должность муниципальной службы Прокопьевского муниципального округа в администрации Прокопьевского муниципального округа и ее отраслевых (функциональных) органах, в Совете народных депутатов Прокопьевского муниципального округа, Контрольно-счетной палате Прокопьевского муниципального округа, включенную в перечень, утвержденный решением Совета народных депутатов Прокопьевского муниципального округа от 27.10.2022 № 65 «Об утверждении перечня должностей муниципальной службы, на которые распространяются ограничения, установленные статьей 12 Федерального</w:t>
      </w:r>
      <w:proofErr w:type="gramEnd"/>
      <w:r>
        <w:rPr>
          <w:rStyle w:val="a7"/>
          <w:rFonts w:ascii="Times New Roman" w:hAnsi="Times New Roman"/>
          <w:sz w:val="28"/>
        </w:rPr>
        <w:t xml:space="preserve"> </w:t>
      </w:r>
      <w:proofErr w:type="gramStart"/>
      <w:r>
        <w:rPr>
          <w:rStyle w:val="a7"/>
          <w:rFonts w:ascii="Times New Roman" w:hAnsi="Times New Roman"/>
          <w:sz w:val="28"/>
        </w:rPr>
        <w:t>закона от 25.12.2008       № 273-ФЗ «О противодействии коррупции» (далее – гражданином, замещавшим должность муниципальной службы) в течение 2 лет со дня увольнения с муниципальной службы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течение месяца, стоимостью более 100 тысяч рублей, если</w:t>
      </w:r>
      <w:proofErr w:type="gramEnd"/>
      <w:r>
        <w:rPr>
          <w:rStyle w:val="a7"/>
          <w:rFonts w:ascii="Times New Roman" w:hAnsi="Times New Roman"/>
          <w:sz w:val="28"/>
        </w:rPr>
        <w:t xml:space="preserve"> отдельные функции муниципального управления данной организацией входили в должностные (служебные) обязанности муниципального служащего;</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б) соблюдения работодателем условий заключения трудового договора или соблюдения условий заключения гражданско-правового договора с указанным гражданином.</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2. Основани</w:t>
      </w:r>
      <w:r w:rsidR="006C3015">
        <w:rPr>
          <w:rStyle w:val="a7"/>
          <w:rFonts w:ascii="Times New Roman" w:hAnsi="Times New Roman"/>
          <w:sz w:val="28"/>
        </w:rPr>
        <w:t xml:space="preserve">ями для осуществления проверки </w:t>
      </w:r>
      <w:r>
        <w:rPr>
          <w:rStyle w:val="a7"/>
          <w:rFonts w:ascii="Times New Roman" w:hAnsi="Times New Roman"/>
          <w:sz w:val="28"/>
        </w:rPr>
        <w:t>являются:</w:t>
      </w:r>
    </w:p>
    <w:p w:rsidR="009A5EA7" w:rsidRDefault="00F477AF" w:rsidP="006C3015">
      <w:pPr>
        <w:spacing w:after="0"/>
        <w:ind w:firstLine="567"/>
        <w:jc w:val="both"/>
        <w:rPr>
          <w:rFonts w:ascii="Times New Roman" w:hAnsi="Times New Roman"/>
          <w:sz w:val="28"/>
        </w:rPr>
      </w:pPr>
      <w:proofErr w:type="gramStart"/>
      <w:r>
        <w:rPr>
          <w:rStyle w:val="a7"/>
          <w:rFonts w:ascii="Times New Roman" w:hAnsi="Times New Roman"/>
          <w:sz w:val="28"/>
        </w:rPr>
        <w:t xml:space="preserve">а) письменное сообщение, поступившее от работодателя, который заключил трудовой договор (гражданско-правовой договор) с гражданином, замещавшим должность муниципальной службы в порядке, предусмотренном </w:t>
      </w:r>
      <w:r>
        <w:rPr>
          <w:rStyle w:val="a7"/>
          <w:rFonts w:ascii="Times New Roman" w:hAnsi="Times New Roman"/>
          <w:sz w:val="28"/>
        </w:rPr>
        <w:lastRenderedPageBreak/>
        <w:t>постановлением Правительства РФ от 21.01.2015 №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roofErr w:type="gramEnd"/>
    </w:p>
    <w:p w:rsidR="009A5EA7" w:rsidRDefault="006C3015" w:rsidP="006C3015">
      <w:pPr>
        <w:spacing w:after="0"/>
        <w:ind w:firstLine="567"/>
        <w:jc w:val="both"/>
        <w:rPr>
          <w:rFonts w:ascii="Times New Roman" w:hAnsi="Times New Roman"/>
          <w:sz w:val="28"/>
        </w:rPr>
      </w:pPr>
      <w:r>
        <w:rPr>
          <w:rStyle w:val="a7"/>
          <w:rFonts w:ascii="Times New Roman" w:hAnsi="Times New Roman"/>
          <w:sz w:val="28"/>
        </w:rPr>
        <w:t>б</w:t>
      </w:r>
      <w:r w:rsidR="00F477AF">
        <w:rPr>
          <w:rStyle w:val="a7"/>
          <w:rFonts w:ascii="Times New Roman" w:hAnsi="Times New Roman"/>
          <w:sz w:val="28"/>
        </w:rPr>
        <w:t>) письменная информация, представленная правоохранительными органами, иными государственными органами, органами местного самоуправления, их должностными лицами, общественными организациями и гражданами о неисполнении гражданином, замещавшим должности муниципальной службы Прокопьевского муниципального округа запрета, установленного пунктом 6 статьи 12 Федерального закона от 25.12.2008 № 273-ФЗ «О противодействии коррупции» (далее - Федеральный закон № 273-ФЗ).</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3. Информация анонимного характера не может служить основанием для проверки.</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 xml:space="preserve">4. </w:t>
      </w:r>
      <w:proofErr w:type="gramStart"/>
      <w:r>
        <w:rPr>
          <w:rStyle w:val="a7"/>
          <w:rFonts w:ascii="Times New Roman" w:hAnsi="Times New Roman"/>
          <w:sz w:val="28"/>
        </w:rPr>
        <w:t>В случае поступления в администрацию Прокопьевского муниципального округа или ее отраслевые (функциональные) органы, в Совет народных депутатов Прокопьевского муниципального округа или Контрольно-счетную палату Прокопьевского муниципального округа сообщения, предусмотренного подпунктом «а» пункта 2 настоящего Положения, подразделения кадровых служб или должностные лица, ответственные за кадровую работу в соответствующем органе местного самоуправления или в отраслевых (функциональных) органах администрации (далее – должностные лица, ответственные за</w:t>
      </w:r>
      <w:proofErr w:type="gramEnd"/>
      <w:r>
        <w:rPr>
          <w:rStyle w:val="a7"/>
          <w:rFonts w:ascii="Times New Roman" w:hAnsi="Times New Roman"/>
          <w:sz w:val="28"/>
        </w:rPr>
        <w:t xml:space="preserve"> кадровую работу), проверяют наличие в личном деле лица, замещавшего должность муниципальной службы, копии решения Комиссии (выписки из него).</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4.1. При наличии решения комиссии по соблюдению требований к служебному поведению муниципальных служащих Прокопьевского муниципального округа и урегулированию конфликта интересов (далее – Комиссия) и соответствия требованиям части 4 статьи 12 Федерального закона № 273-ФЗ, должностные лица, ответственные за кадровую работу, приобщают сообщение, полученное от работодателя, к личному делу муниципального служащего.</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4.2. При отсутствии решения Комиссии, должностные лица, ответственные за кадровую работу, после поступления уведомления от работодателя, подготавливают мотивированное заключение, предусмотренное Положением о Комиссии.</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 xml:space="preserve">Уведомление от работодателя, а также заключение и другие материалы в течение </w:t>
      </w:r>
      <w:r w:rsidR="006C3015">
        <w:rPr>
          <w:rStyle w:val="a7"/>
          <w:rFonts w:ascii="Times New Roman" w:hAnsi="Times New Roman"/>
          <w:sz w:val="28"/>
        </w:rPr>
        <w:t>7</w:t>
      </w:r>
      <w:r>
        <w:rPr>
          <w:rStyle w:val="a7"/>
          <w:rFonts w:ascii="Times New Roman" w:hAnsi="Times New Roman"/>
          <w:sz w:val="28"/>
        </w:rPr>
        <w:t xml:space="preserve"> рабочих дней со дня поступления уведомления представляются </w:t>
      </w:r>
      <w:r>
        <w:rPr>
          <w:rStyle w:val="a7"/>
          <w:rFonts w:ascii="Times New Roman" w:hAnsi="Times New Roman"/>
          <w:sz w:val="28"/>
        </w:rPr>
        <w:lastRenderedPageBreak/>
        <w:t>председателю Комиссии. В случае направления запросов  уведомление от работодателя, а также заключение и другие материалы представляются председателю Комиссии в течение 45 дней со дня поступления уведомления работодателя. Указанный срок может быть продлен по решению председателя Комиссии, но не более чем на 30 дней.</w:t>
      </w:r>
    </w:p>
    <w:p w:rsidR="009A5EA7" w:rsidRDefault="00F477AF" w:rsidP="006C3015">
      <w:pPr>
        <w:spacing w:after="0"/>
        <w:ind w:firstLine="567"/>
        <w:jc w:val="both"/>
        <w:rPr>
          <w:rFonts w:ascii="Times New Roman" w:hAnsi="Times New Roman"/>
          <w:color w:val="2E3CED"/>
          <w:sz w:val="28"/>
        </w:rPr>
      </w:pPr>
      <w:r>
        <w:rPr>
          <w:rStyle w:val="a7"/>
          <w:rFonts w:ascii="Times New Roman" w:hAnsi="Times New Roman"/>
          <w:sz w:val="28"/>
        </w:rPr>
        <w:t xml:space="preserve">4.3. </w:t>
      </w:r>
      <w:proofErr w:type="gramStart"/>
      <w:r>
        <w:rPr>
          <w:rStyle w:val="a7"/>
          <w:rFonts w:ascii="Times New Roman" w:hAnsi="Times New Roman"/>
          <w:sz w:val="28"/>
        </w:rPr>
        <w:t xml:space="preserve">В случае если гражданин замещал должность муниципальной службы, не включенную в перечень, утвержденный </w:t>
      </w:r>
      <w:r w:rsidR="00AD6D15">
        <w:rPr>
          <w:rStyle w:val="a7"/>
          <w:rFonts w:ascii="Times New Roman" w:hAnsi="Times New Roman"/>
          <w:sz w:val="28"/>
        </w:rPr>
        <w:t>р</w:t>
      </w:r>
      <w:r>
        <w:rPr>
          <w:rStyle w:val="a7"/>
          <w:rFonts w:ascii="Times New Roman" w:hAnsi="Times New Roman"/>
          <w:sz w:val="28"/>
        </w:rPr>
        <w:t>ешением Совета народных депутатов Прокопьевс</w:t>
      </w:r>
      <w:r w:rsidR="00D42BB8">
        <w:rPr>
          <w:rStyle w:val="a7"/>
          <w:rFonts w:ascii="Times New Roman" w:hAnsi="Times New Roman"/>
          <w:sz w:val="28"/>
        </w:rPr>
        <w:t xml:space="preserve">кого муниципального округа от </w:t>
      </w:r>
      <w:r>
        <w:rPr>
          <w:rStyle w:val="a7"/>
          <w:rFonts w:ascii="Times New Roman" w:hAnsi="Times New Roman"/>
          <w:sz w:val="28"/>
        </w:rPr>
        <w:t xml:space="preserve"> 27.10.2022 № 65 «Об утверждении перечня должностей муниципальной службы, на которые распространяются ограничения, установленные статьей 12 Федерального закона от 25.12.2008 № 273-ФЗ «О противодействии коррупции», должностное лицо, ответственное за кадровую работу, информирует о сообщении, полученном от работодателя,</w:t>
      </w:r>
      <w:r>
        <w:rPr>
          <w:rStyle w:val="a7"/>
          <w:rFonts w:ascii="Times New Roman" w:hAnsi="Times New Roman"/>
          <w:color w:val="2E3CED"/>
          <w:sz w:val="28"/>
        </w:rPr>
        <w:t xml:space="preserve"> </w:t>
      </w:r>
      <w:r>
        <w:rPr>
          <w:rStyle w:val="a7"/>
          <w:rFonts w:ascii="Times New Roman" w:hAnsi="Times New Roman"/>
          <w:sz w:val="28"/>
        </w:rPr>
        <w:t>председателя Комиссии, при этом</w:t>
      </w:r>
      <w:proofErr w:type="gramEnd"/>
      <w:r>
        <w:rPr>
          <w:rStyle w:val="a7"/>
          <w:rFonts w:ascii="Times New Roman" w:hAnsi="Times New Roman"/>
          <w:sz w:val="28"/>
        </w:rPr>
        <w:t xml:space="preserve"> само сообщение на Комиссии не рассматривается.</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 xml:space="preserve"> 5. </w:t>
      </w:r>
      <w:proofErr w:type="gramStart"/>
      <w:r>
        <w:rPr>
          <w:rStyle w:val="a7"/>
          <w:rFonts w:ascii="Times New Roman" w:hAnsi="Times New Roman"/>
          <w:sz w:val="28"/>
        </w:rPr>
        <w:t>В случае отсутствия письменного обращения в Комиссию гражданина, замещавшего должность муниципальной службы, о даче согласия на замещение на условиях трудового договора должности в организации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течение месяца стоимостью более 100 тысяч рублей:</w:t>
      </w:r>
      <w:proofErr w:type="gramEnd"/>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5.1. На основании поступивших документов должностное лицо, ответственное за кадровую работу, устанавливает, входили ли в должностные (служебные) обязанности муниципального служащего отдельные функции муниципального (административного) управления организацией, из которой поступило уведомление, в соответствии с частью 4 статьи 1</w:t>
      </w:r>
      <w:r w:rsidR="00D42BB8">
        <w:rPr>
          <w:rStyle w:val="a7"/>
          <w:rFonts w:ascii="Times New Roman" w:hAnsi="Times New Roman"/>
          <w:sz w:val="28"/>
        </w:rPr>
        <w:t>2</w:t>
      </w:r>
      <w:r>
        <w:rPr>
          <w:rStyle w:val="a7"/>
          <w:rFonts w:ascii="Times New Roman" w:hAnsi="Times New Roman"/>
          <w:sz w:val="28"/>
        </w:rPr>
        <w:t xml:space="preserve"> Федерального закона № 273-ФЗ. </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В случае установления этого факта в мотивированном заключении делается вывод о несоблюдении гражданином требований статьи 12 Федерального закона № 273-ФЗ, вопрос выносится на рассмотрение на заседании Комиссии.</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5.2. В случае</w:t>
      </w:r>
      <w:proofErr w:type="gramStart"/>
      <w:r>
        <w:rPr>
          <w:rStyle w:val="a7"/>
          <w:rFonts w:ascii="Times New Roman" w:hAnsi="Times New Roman"/>
          <w:sz w:val="28"/>
        </w:rPr>
        <w:t>,</w:t>
      </w:r>
      <w:proofErr w:type="gramEnd"/>
      <w:r>
        <w:rPr>
          <w:rStyle w:val="a7"/>
          <w:rFonts w:ascii="Times New Roman" w:hAnsi="Times New Roman"/>
          <w:sz w:val="28"/>
        </w:rPr>
        <w:t xml:space="preserve"> если Комиссия, рассмотрев поступившее уведомление работодателя, мотивированное заключение и иные материалы, принимает решение о несоблюдении гражданином требований статьи 12 Федерального закона № 273-ФЗ, данная информация не позднее следующего рабочего дня со дня принятия указанного решения направляется работодателю бывшего муниципального служащего для принятия мер в соответствии с частью 3 статьи 12 Федерального закона № 273-ФЗ.</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 xml:space="preserve">Одновременно Комиссия информирует органы прокуратуры по месту нахождения органа местного самоуправления для осуществления </w:t>
      </w:r>
      <w:proofErr w:type="gramStart"/>
      <w:r>
        <w:rPr>
          <w:rStyle w:val="a7"/>
          <w:rFonts w:ascii="Times New Roman" w:hAnsi="Times New Roman"/>
          <w:sz w:val="28"/>
        </w:rPr>
        <w:t>контроля за</w:t>
      </w:r>
      <w:proofErr w:type="gramEnd"/>
      <w:r>
        <w:rPr>
          <w:rStyle w:val="a7"/>
          <w:rFonts w:ascii="Times New Roman" w:hAnsi="Times New Roman"/>
          <w:sz w:val="28"/>
        </w:rPr>
        <w:t xml:space="preserve"> </w:t>
      </w:r>
      <w:r>
        <w:rPr>
          <w:rStyle w:val="a7"/>
          <w:rFonts w:ascii="Times New Roman" w:hAnsi="Times New Roman"/>
          <w:sz w:val="28"/>
        </w:rPr>
        <w:lastRenderedPageBreak/>
        <w:t>выполнением работодателем требований, установленных статьей 12 Федерального закона № 273-ФЗ.</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5.3. В случае</w:t>
      </w:r>
      <w:proofErr w:type="gramStart"/>
      <w:r>
        <w:rPr>
          <w:rStyle w:val="a7"/>
          <w:rFonts w:ascii="Times New Roman" w:hAnsi="Times New Roman"/>
          <w:sz w:val="28"/>
        </w:rPr>
        <w:t>,</w:t>
      </w:r>
      <w:proofErr w:type="gramEnd"/>
      <w:r>
        <w:rPr>
          <w:rStyle w:val="a7"/>
          <w:rFonts w:ascii="Times New Roman" w:hAnsi="Times New Roman"/>
          <w:sz w:val="28"/>
        </w:rPr>
        <w:t xml:space="preserve"> если в ходе проверочных мероприятий установлено, что гражданин, замещая должность муниципальной службы, не осуществлял функции муниципального (административного) управления в отношении организации, в которую он трудоустраивается, и соответственно отсутствуют основания для рассмотрения на заседании Комиссии вопроса о даче согласия на его трудоустройство, должностное лицо, ответственное за кадровую работу, готовит мотивированное заключение о нецелесообр</w:t>
      </w:r>
      <w:r w:rsidR="00D42BB8">
        <w:rPr>
          <w:rStyle w:val="a7"/>
          <w:rFonts w:ascii="Times New Roman" w:hAnsi="Times New Roman"/>
          <w:sz w:val="28"/>
        </w:rPr>
        <w:t>азности рассмотрения Уведомления</w:t>
      </w:r>
      <w:r>
        <w:rPr>
          <w:rStyle w:val="a7"/>
          <w:rFonts w:ascii="Times New Roman" w:hAnsi="Times New Roman"/>
          <w:sz w:val="28"/>
        </w:rPr>
        <w:t xml:space="preserve"> от работодателя на заседании Комиссии.</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Мотивированное заключение в таком случае согласовывается с непосредственным руководителем бывшего муниципального служащего и направляется председателю Комиссии.</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Уведомление от работодателя и мотивированное заключение с резолюцией председателя Комиссии о нецелесообразности рассмотрения вопроса на Комиссии, приобщаются к личному делу гражданина, замещавшего должность муниципальной службы.</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 xml:space="preserve">6. </w:t>
      </w:r>
      <w:proofErr w:type="gramStart"/>
      <w:r>
        <w:rPr>
          <w:rStyle w:val="a7"/>
          <w:rFonts w:ascii="Times New Roman" w:hAnsi="Times New Roman"/>
          <w:sz w:val="28"/>
        </w:rPr>
        <w:t>При наличии решения Комиссии о даче согласия гражданину, замещавшему должность муниципальной службы в течение 2 лет со дня увольнения с муниципальной службы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течение месяца стоимостью более 100 тысяч рублей, если отдельные функции</w:t>
      </w:r>
      <w:proofErr w:type="gramEnd"/>
      <w:r>
        <w:rPr>
          <w:rStyle w:val="a7"/>
          <w:rFonts w:ascii="Times New Roman" w:hAnsi="Times New Roman"/>
          <w:sz w:val="28"/>
        </w:rPr>
        <w:t xml:space="preserve"> </w:t>
      </w:r>
      <w:proofErr w:type="gramStart"/>
      <w:r>
        <w:rPr>
          <w:rStyle w:val="a7"/>
          <w:rFonts w:ascii="Times New Roman" w:hAnsi="Times New Roman"/>
          <w:sz w:val="28"/>
        </w:rPr>
        <w:t>муниципального управления данной организацией входили в должностные (служебные) обязанности муниципального служащего и не поступления информации от работодателя о его трудоустройстве в течение 30 календарных дней, должностное лицо, ответственное за кадровую работу, информирует органы прокуратуры по месту нахождения органа местного самоуправления для осуществления контроля за выполнением работодателем требований, установленных статьей 12 Федерального закона № 273-ФЗ.</w:t>
      </w:r>
      <w:proofErr w:type="gramEnd"/>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 xml:space="preserve">7. </w:t>
      </w:r>
      <w:proofErr w:type="gramStart"/>
      <w:r>
        <w:rPr>
          <w:rStyle w:val="a7"/>
          <w:rFonts w:ascii="Times New Roman" w:hAnsi="Times New Roman"/>
          <w:sz w:val="28"/>
        </w:rPr>
        <w:t xml:space="preserve">При поступлении письменной информации из правоохранительных органов или иных государственных органов, органов местного самоуправления, их должностных лиц, общественных организаций и граждан, о неисполнении запрета, установленного статьей 12 Федерального закона № 273-ФЗ, гражданином, замещавшим должность муниципальной службы, включенной в соответствующий перечень в администрации Прокопьевского муниципального района и ее отраслевых (функциональных) органах, Комиссия направляет </w:t>
      </w:r>
      <w:r>
        <w:rPr>
          <w:rStyle w:val="a7"/>
          <w:rFonts w:ascii="Times New Roman" w:hAnsi="Times New Roman"/>
          <w:sz w:val="28"/>
        </w:rPr>
        <w:lastRenderedPageBreak/>
        <w:t>поступившую информацию в органы прокуратуры по месту нахождения</w:t>
      </w:r>
      <w:r w:rsidR="00DB4ECC">
        <w:rPr>
          <w:rStyle w:val="a7"/>
          <w:rFonts w:ascii="Times New Roman" w:hAnsi="Times New Roman"/>
          <w:sz w:val="28"/>
        </w:rPr>
        <w:t xml:space="preserve"> органа</w:t>
      </w:r>
      <w:proofErr w:type="gramEnd"/>
      <w:r w:rsidR="00DB4ECC">
        <w:rPr>
          <w:rStyle w:val="a7"/>
          <w:rFonts w:ascii="Times New Roman" w:hAnsi="Times New Roman"/>
          <w:sz w:val="28"/>
        </w:rPr>
        <w:t xml:space="preserve"> местного самоуправления</w:t>
      </w:r>
      <w:r>
        <w:rPr>
          <w:rStyle w:val="a7"/>
          <w:rFonts w:ascii="Times New Roman" w:hAnsi="Times New Roman"/>
          <w:sz w:val="28"/>
        </w:rPr>
        <w:t>.</w:t>
      </w:r>
    </w:p>
    <w:p w:rsidR="009A5EA7" w:rsidRDefault="00F477AF" w:rsidP="006C3015">
      <w:pPr>
        <w:spacing w:after="0"/>
        <w:ind w:firstLine="567"/>
        <w:jc w:val="both"/>
        <w:rPr>
          <w:rFonts w:ascii="Times New Roman" w:hAnsi="Times New Roman"/>
          <w:sz w:val="28"/>
        </w:rPr>
      </w:pPr>
      <w:r>
        <w:rPr>
          <w:rStyle w:val="a7"/>
          <w:rFonts w:ascii="Times New Roman" w:hAnsi="Times New Roman"/>
          <w:sz w:val="28"/>
        </w:rPr>
        <w:t xml:space="preserve">8. </w:t>
      </w:r>
      <w:proofErr w:type="gramStart"/>
      <w:r>
        <w:rPr>
          <w:rStyle w:val="a7"/>
          <w:rFonts w:ascii="Times New Roman" w:hAnsi="Times New Roman"/>
          <w:sz w:val="28"/>
        </w:rPr>
        <w:t xml:space="preserve">Должностное лицо, ответственное за кадровую работу, информирует органы прокуратуры по месту нахождения органа местного самоуправления также обо всех фактах поступления уведомлений работодателей о трудоустройстве гражданина, замещавшего должность муниципальной службы, с нарушением порядка, предусмотренного </w:t>
      </w:r>
      <w:r w:rsidR="00E17E0F">
        <w:rPr>
          <w:rStyle w:val="a7"/>
          <w:rFonts w:ascii="Times New Roman" w:hAnsi="Times New Roman"/>
          <w:sz w:val="28"/>
        </w:rPr>
        <w:t>П</w:t>
      </w:r>
      <w:r>
        <w:rPr>
          <w:rStyle w:val="a7"/>
          <w:rFonts w:ascii="Times New Roman" w:hAnsi="Times New Roman"/>
          <w:sz w:val="28"/>
        </w:rPr>
        <w:t>остановлением Правительства Р</w:t>
      </w:r>
      <w:r w:rsidR="00E17E0F">
        <w:rPr>
          <w:rStyle w:val="a7"/>
          <w:rFonts w:ascii="Times New Roman" w:hAnsi="Times New Roman"/>
          <w:sz w:val="28"/>
        </w:rPr>
        <w:t xml:space="preserve">оссийской </w:t>
      </w:r>
      <w:r>
        <w:rPr>
          <w:rStyle w:val="a7"/>
          <w:rFonts w:ascii="Times New Roman" w:hAnsi="Times New Roman"/>
          <w:sz w:val="28"/>
        </w:rPr>
        <w:t>Ф</w:t>
      </w:r>
      <w:r w:rsidR="00E17E0F">
        <w:rPr>
          <w:rStyle w:val="a7"/>
          <w:rFonts w:ascii="Times New Roman" w:hAnsi="Times New Roman"/>
          <w:sz w:val="28"/>
        </w:rPr>
        <w:t>едерации</w:t>
      </w:r>
      <w:r>
        <w:rPr>
          <w:rStyle w:val="a7"/>
          <w:rFonts w:ascii="Times New Roman" w:hAnsi="Times New Roman"/>
          <w:sz w:val="28"/>
        </w:rPr>
        <w:t xml:space="preserve"> от 21.01.2015 №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w:t>
      </w:r>
      <w:proofErr w:type="gramEnd"/>
      <w:r>
        <w:rPr>
          <w:rStyle w:val="a7"/>
          <w:rFonts w:ascii="Times New Roman" w:hAnsi="Times New Roman"/>
          <w:sz w:val="28"/>
        </w:rPr>
        <w:t xml:space="preserve"> государственной или муниципальной службы, перечень которых устанавливается нормативными правовыми актами Российской Федерации», в течение семи дней с момента поступления такого уведомления от работодателя, если вопрос не рассматривается на заседании Комиссии.</w:t>
      </w:r>
    </w:p>
    <w:p w:rsidR="009A5EA7" w:rsidRDefault="009A5EA7">
      <w:pPr>
        <w:spacing w:after="0" w:line="240" w:lineRule="auto"/>
        <w:rPr>
          <w:rFonts w:ascii="Times New Roman" w:hAnsi="Times New Roman"/>
          <w:sz w:val="28"/>
        </w:rPr>
      </w:pPr>
    </w:p>
    <w:p w:rsidR="009A5EA7" w:rsidRDefault="009A5EA7">
      <w:pPr>
        <w:spacing w:after="0" w:line="240" w:lineRule="auto"/>
        <w:rPr>
          <w:rFonts w:ascii="Times New Roman" w:hAnsi="Times New Roman"/>
          <w:sz w:val="28"/>
        </w:rPr>
      </w:pPr>
    </w:p>
    <w:p w:rsidR="009A5EA7" w:rsidRDefault="00F477AF">
      <w:pPr>
        <w:spacing w:after="0" w:line="240" w:lineRule="auto"/>
        <w:rPr>
          <w:rFonts w:ascii="Times New Roman" w:hAnsi="Times New Roman"/>
          <w:sz w:val="28"/>
        </w:rPr>
      </w:pPr>
      <w:r>
        <w:rPr>
          <w:rStyle w:val="a7"/>
          <w:rFonts w:ascii="Times New Roman" w:hAnsi="Times New Roman"/>
          <w:sz w:val="28"/>
        </w:rPr>
        <w:t>Председатель Совета народных депутатов</w:t>
      </w:r>
    </w:p>
    <w:p w:rsidR="009A5EA7" w:rsidRDefault="00F477AF">
      <w:pPr>
        <w:spacing w:line="240" w:lineRule="auto"/>
        <w:rPr>
          <w:rFonts w:ascii="Times New Roman" w:hAnsi="Times New Roman"/>
          <w:sz w:val="28"/>
        </w:rPr>
      </w:pPr>
      <w:r>
        <w:rPr>
          <w:rStyle w:val="a7"/>
          <w:rFonts w:ascii="Times New Roman" w:hAnsi="Times New Roman"/>
          <w:sz w:val="28"/>
        </w:rPr>
        <w:t>Прокопьевского муниципального округа                                    И.А. Лошманкина</w:t>
      </w:r>
    </w:p>
    <w:p w:rsidR="009A5EA7" w:rsidRDefault="009A5EA7">
      <w:pPr>
        <w:ind w:firstLine="709"/>
        <w:jc w:val="both"/>
        <w:rPr>
          <w:color w:val="2E3CED"/>
          <w:sz w:val="28"/>
        </w:rPr>
      </w:pPr>
    </w:p>
    <w:p w:rsidR="009A5EA7" w:rsidRDefault="009A5EA7">
      <w:pPr>
        <w:widowControl w:val="0"/>
        <w:spacing w:after="0" w:line="240" w:lineRule="auto"/>
        <w:jc w:val="right"/>
        <w:outlineLvl w:val="0"/>
        <w:rPr>
          <w:rFonts w:ascii="Times New Roman" w:hAnsi="Times New Roman"/>
          <w:color w:val="2E3CED"/>
          <w:sz w:val="28"/>
        </w:rPr>
      </w:pPr>
    </w:p>
    <w:p w:rsidR="009A5EA7" w:rsidRDefault="009A5EA7">
      <w:pPr>
        <w:pStyle w:val="ConsPlusTitle"/>
        <w:widowControl/>
        <w:jc w:val="center"/>
        <w:rPr>
          <w:rFonts w:ascii="Times New Roman" w:hAnsi="Times New Roman"/>
          <w:color w:val="2E3CED"/>
          <w:sz w:val="28"/>
        </w:rPr>
      </w:pPr>
      <w:bookmarkStart w:id="1" w:name="P161"/>
      <w:bookmarkEnd w:id="1"/>
    </w:p>
    <w:sectPr w:rsidR="009A5EA7">
      <w:pgSz w:w="11906" w:h="16838"/>
      <w:pgMar w:top="1134" w:right="851" w:bottom="1134"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PT Astra Serif">
    <w:altName w:val="Times New Roman"/>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
  <w:rsids>
    <w:rsidRoot w:val="009A5EA7"/>
    <w:rsid w:val="0067723D"/>
    <w:rsid w:val="006C3015"/>
    <w:rsid w:val="009A5EA7"/>
    <w:rsid w:val="00A55E4F"/>
    <w:rsid w:val="00AD6D15"/>
    <w:rsid w:val="00D42BB8"/>
    <w:rsid w:val="00DB4ECC"/>
    <w:rsid w:val="00E17E0F"/>
    <w:rsid w:val="00F477AF"/>
    <w:rsid w:val="00FA5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heme="minorHAnsi" w:hAnsiTheme="minorHAnsi"/>
      <w:color w:val="000000"/>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Body Text"/>
    <w:basedOn w:val="a"/>
    <w:link w:val="a4"/>
    <w:pPr>
      <w:spacing w:after="140"/>
    </w:pPr>
  </w:style>
  <w:style w:type="character" w:customStyle="1" w:styleId="a4">
    <w:name w:val="Основной текст Знак"/>
    <w:basedOn w:val="1"/>
    <w:link w:val="a3"/>
    <w:rPr>
      <w:rFonts w:asciiTheme="minorHAnsi" w:hAnsiTheme="minorHAnsi"/>
      <w:color w:val="000000"/>
      <w:sz w:val="22"/>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5">
    <w:name w:val="Body Text Indent"/>
    <w:basedOn w:val="a"/>
    <w:link w:val="12"/>
    <w:pPr>
      <w:spacing w:after="120"/>
      <w:ind w:left="283"/>
    </w:pPr>
    <w:rPr>
      <w:rFonts w:ascii="Calibri" w:hAnsi="Calibri"/>
    </w:rPr>
  </w:style>
  <w:style w:type="character" w:customStyle="1" w:styleId="12">
    <w:name w:val="Основной текст с отступом Знак1"/>
    <w:basedOn w:val="1"/>
    <w:link w:val="a5"/>
    <w:rPr>
      <w:rFonts w:ascii="Calibri" w:hAnsi="Calibri"/>
      <w:color w:val="000000"/>
      <w:sz w:val="2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6">
    <w:name w:val="List Paragraph"/>
    <w:basedOn w:val="a"/>
    <w:link w:val="a7"/>
    <w:pPr>
      <w:ind w:left="720"/>
      <w:contextualSpacing/>
    </w:pPr>
  </w:style>
  <w:style w:type="character" w:customStyle="1" w:styleId="a7">
    <w:name w:val="Абзац списка Знак"/>
    <w:basedOn w:val="1"/>
    <w:link w:val="a6"/>
    <w:rPr>
      <w:rFonts w:asciiTheme="minorHAnsi" w:hAnsiTheme="minorHAnsi"/>
      <w:color w:val="000000"/>
      <w:sz w:val="22"/>
    </w:rPr>
  </w:style>
  <w:style w:type="character" w:customStyle="1" w:styleId="50">
    <w:name w:val="Заголовок 5 Знак"/>
    <w:link w:val="5"/>
    <w:rPr>
      <w:rFonts w:ascii="XO Thames" w:hAnsi="XO Thames"/>
      <w:b/>
      <w:sz w:val="22"/>
    </w:rPr>
  </w:style>
  <w:style w:type="paragraph" w:styleId="a8">
    <w:name w:val="caption"/>
    <w:basedOn w:val="a"/>
    <w:link w:val="a9"/>
    <w:pPr>
      <w:spacing w:before="120" w:after="120"/>
    </w:pPr>
    <w:rPr>
      <w:rFonts w:ascii="PT Astra Serif" w:hAnsi="PT Astra Serif"/>
      <w:i/>
      <w:sz w:val="24"/>
    </w:rPr>
  </w:style>
  <w:style w:type="character" w:customStyle="1" w:styleId="a9">
    <w:name w:val="Название объекта Знак"/>
    <w:basedOn w:val="1"/>
    <w:link w:val="a8"/>
    <w:rPr>
      <w:rFonts w:ascii="PT Astra Serif" w:hAnsi="PT Astra Serif"/>
      <w:i/>
      <w:color w:val="000000"/>
      <w:sz w:val="24"/>
    </w:rPr>
  </w:style>
  <w:style w:type="paragraph" w:styleId="aa">
    <w:name w:val="index heading"/>
    <w:basedOn w:val="a"/>
    <w:link w:val="ab"/>
    <w:rPr>
      <w:rFonts w:ascii="PT Astra Serif" w:hAnsi="PT Astra Serif"/>
    </w:rPr>
  </w:style>
  <w:style w:type="character" w:customStyle="1" w:styleId="ab">
    <w:name w:val="Указатель Знак"/>
    <w:basedOn w:val="1"/>
    <w:link w:val="aa"/>
    <w:rPr>
      <w:rFonts w:ascii="PT Astra Serif" w:hAnsi="PT Astra Serif"/>
      <w:color w:val="000000"/>
      <w:sz w:val="22"/>
    </w:rPr>
  </w:style>
  <w:style w:type="paragraph" w:styleId="ac">
    <w:name w:val="Balloon Text"/>
    <w:basedOn w:val="a"/>
    <w:link w:val="ad"/>
    <w:pPr>
      <w:spacing w:after="0" w:line="240" w:lineRule="auto"/>
    </w:pPr>
    <w:rPr>
      <w:rFonts w:ascii="Tahoma" w:hAnsi="Tahoma"/>
      <w:sz w:val="16"/>
    </w:rPr>
  </w:style>
  <w:style w:type="character" w:customStyle="1" w:styleId="ad">
    <w:name w:val="Текст выноски Знак"/>
    <w:basedOn w:val="1"/>
    <w:link w:val="ac"/>
    <w:rPr>
      <w:rFonts w:ascii="Tahoma" w:hAnsi="Tahoma"/>
      <w:color w:val="000000"/>
      <w:sz w:val="16"/>
    </w:rPr>
  </w:style>
  <w:style w:type="character" w:customStyle="1" w:styleId="11">
    <w:name w:val="Заголовок 1 Знак"/>
    <w:link w:val="10"/>
    <w:rPr>
      <w:rFonts w:ascii="XO Thames" w:hAnsi="XO Thames"/>
      <w:b/>
      <w:sz w:val="32"/>
    </w:rPr>
  </w:style>
  <w:style w:type="paragraph" w:customStyle="1" w:styleId="ConsPlusNormal">
    <w:name w:val="ConsPlusNormal"/>
    <w:link w:val="ConsPlusNormal0"/>
    <w:pPr>
      <w:widowControl w:val="0"/>
    </w:pPr>
  </w:style>
  <w:style w:type="character" w:customStyle="1" w:styleId="ConsPlusNormal0">
    <w:name w:val="ConsPlusNormal"/>
    <w:link w:val="ConsPlusNormal"/>
    <w:rPr>
      <w:rFonts w:asciiTheme="minorHAnsi" w:hAnsiTheme="minorHAnsi"/>
      <w:color w:val="000000"/>
      <w:sz w:val="22"/>
    </w:rPr>
  </w:style>
  <w:style w:type="paragraph" w:customStyle="1" w:styleId="13">
    <w:name w:val="Гиперссылка1"/>
    <w:basedOn w:val="14"/>
    <w:link w:val="ae"/>
    <w:rPr>
      <w:color w:val="0000FF" w:themeColor="hyperlink"/>
      <w:u w:val="single"/>
    </w:rPr>
  </w:style>
  <w:style w:type="character" w:styleId="ae">
    <w:name w:val="Hyperlink"/>
    <w:basedOn w:val="a0"/>
    <w:link w:val="13"/>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TitlePage">
    <w:name w:val="ConsPlusTitlePage"/>
    <w:link w:val="ConsPlusTitlePage0"/>
    <w:pPr>
      <w:widowControl w:val="0"/>
    </w:pPr>
    <w:rPr>
      <w:rFonts w:ascii="Tahoma" w:hAnsi="Tahoma"/>
      <w:sz w:val="20"/>
    </w:rPr>
  </w:style>
  <w:style w:type="character" w:customStyle="1" w:styleId="ConsPlusTitlePage0">
    <w:name w:val="ConsPlusTitlePage"/>
    <w:link w:val="ConsPlusTitlePage"/>
    <w:rPr>
      <w:rFonts w:ascii="Tahoma" w:hAnsi="Tahoma"/>
      <w:color w:val="000000"/>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nsPlusTitle">
    <w:name w:val="ConsPlusTitle"/>
    <w:link w:val="ConsPlusTitle0"/>
    <w:pPr>
      <w:widowControl w:val="0"/>
    </w:pPr>
    <w:rPr>
      <w:b/>
    </w:rPr>
  </w:style>
  <w:style w:type="character" w:customStyle="1" w:styleId="ConsPlusTitle0">
    <w:name w:val="ConsPlusTitle"/>
    <w:link w:val="ConsPlusTitle"/>
    <w:rPr>
      <w:rFonts w:asciiTheme="minorHAnsi" w:hAnsiTheme="minorHAnsi"/>
      <w:b/>
      <w:color w:val="000000"/>
      <w:sz w:val="22"/>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
    <w:name w:val="Normal (Web)"/>
    <w:basedOn w:val="a"/>
    <w:link w:val="af0"/>
    <w:pPr>
      <w:spacing w:beforeAutospacing="1" w:afterAutospacing="1" w:line="240" w:lineRule="auto"/>
    </w:pPr>
    <w:rPr>
      <w:rFonts w:ascii="Times New Roman" w:hAnsi="Times New Roman"/>
      <w:sz w:val="24"/>
    </w:rPr>
  </w:style>
  <w:style w:type="character" w:customStyle="1" w:styleId="af0">
    <w:name w:val="Обычный (веб) Знак"/>
    <w:basedOn w:val="1"/>
    <w:link w:val="af"/>
    <w:rPr>
      <w:rFonts w:ascii="Times New Roman" w:hAnsi="Times New Roman"/>
      <w:color w:val="000000"/>
      <w:sz w:val="24"/>
    </w:rPr>
  </w:style>
  <w:style w:type="paragraph" w:customStyle="1" w:styleId="14">
    <w:name w:val="Основной шрифт абзаца1"/>
  </w:style>
  <w:style w:type="paragraph" w:customStyle="1" w:styleId="af1">
    <w:name w:val="Название Знак"/>
    <w:basedOn w:val="14"/>
    <w:link w:val="af2"/>
    <w:rPr>
      <w:rFonts w:asciiTheme="majorHAnsi" w:hAnsiTheme="majorHAnsi"/>
      <w:color w:val="17365D" w:themeColor="text2" w:themeShade="BF"/>
      <w:spacing w:val="5"/>
      <w:sz w:val="52"/>
    </w:rPr>
  </w:style>
  <w:style w:type="character" w:customStyle="1" w:styleId="af2">
    <w:name w:val="Название Знак"/>
    <w:basedOn w:val="a0"/>
    <w:link w:val="af1"/>
    <w:rPr>
      <w:rFonts w:asciiTheme="majorHAnsi" w:hAnsiTheme="majorHAnsi"/>
      <w:color w:val="17365D" w:themeColor="text2" w:themeShade="BF"/>
      <w:spacing w:val="5"/>
      <w:sz w:val="52"/>
    </w:rPr>
  </w:style>
  <w:style w:type="paragraph" w:styleId="af3">
    <w:name w:val="List"/>
    <w:basedOn w:val="a3"/>
    <w:link w:val="af4"/>
    <w:rPr>
      <w:rFonts w:ascii="PT Astra Serif" w:hAnsi="PT Astra Serif"/>
    </w:rPr>
  </w:style>
  <w:style w:type="character" w:customStyle="1" w:styleId="af4">
    <w:name w:val="Список Знак"/>
    <w:basedOn w:val="a4"/>
    <w:link w:val="af3"/>
    <w:rPr>
      <w:rFonts w:ascii="PT Astra Serif" w:hAnsi="PT Astra Serif"/>
      <w:color w:val="000000"/>
      <w:sz w:val="22"/>
    </w:rPr>
  </w:style>
  <w:style w:type="paragraph" w:customStyle="1" w:styleId="af5">
    <w:name w:val="Основной текст с отступом Знак"/>
    <w:basedOn w:val="14"/>
    <w:link w:val="af6"/>
    <w:rPr>
      <w:rFonts w:ascii="Calibri" w:hAnsi="Calibri"/>
    </w:rPr>
  </w:style>
  <w:style w:type="character" w:customStyle="1" w:styleId="af6">
    <w:name w:val="Основной текст с отступом Знак"/>
    <w:basedOn w:val="a0"/>
    <w:link w:val="af5"/>
    <w:rPr>
      <w:rFonts w:ascii="Calibri" w:hAnsi="Calibri"/>
    </w:rPr>
  </w:style>
  <w:style w:type="paragraph" w:styleId="af7">
    <w:name w:val="Subtitle"/>
    <w:next w:val="a"/>
    <w:link w:val="af8"/>
    <w:uiPriority w:val="11"/>
    <w:qFormat/>
    <w:pPr>
      <w:jc w:val="both"/>
    </w:pPr>
    <w:rPr>
      <w:rFonts w:ascii="XO Thames" w:hAnsi="XO Thames"/>
      <w:i/>
      <w:sz w:val="24"/>
    </w:rPr>
  </w:style>
  <w:style w:type="character" w:customStyle="1" w:styleId="af8">
    <w:name w:val="Подзаголовок Знак"/>
    <w:link w:val="af7"/>
    <w:rPr>
      <w:rFonts w:ascii="XO Thames" w:hAnsi="XO Thames"/>
      <w:i/>
      <w:sz w:val="24"/>
    </w:rPr>
  </w:style>
  <w:style w:type="paragraph" w:styleId="af9">
    <w:name w:val="Title"/>
    <w:basedOn w:val="a"/>
    <w:next w:val="a"/>
    <w:link w:val="17"/>
    <w:uiPriority w:val="10"/>
    <w:qFormat/>
    <w:pPr>
      <w:pBdr>
        <w:bottom w:val="single" w:sz="8" w:space="4" w:color="4F81BD"/>
      </w:pBdr>
      <w:spacing w:after="300" w:line="240" w:lineRule="auto"/>
      <w:contextualSpacing/>
    </w:pPr>
    <w:rPr>
      <w:rFonts w:asciiTheme="majorHAnsi" w:hAnsiTheme="majorHAnsi"/>
      <w:color w:val="17365D" w:themeColor="text2" w:themeShade="BF"/>
      <w:spacing w:val="5"/>
      <w:sz w:val="52"/>
    </w:rPr>
  </w:style>
  <w:style w:type="character" w:customStyle="1" w:styleId="17">
    <w:name w:val="Название Знак1"/>
    <w:basedOn w:val="1"/>
    <w:link w:val="af9"/>
    <w:rPr>
      <w:rFonts w:asciiTheme="majorHAnsi" w:hAnsiTheme="majorHAnsi"/>
      <w:color w:val="17365D" w:themeColor="text2" w:themeShade="BF"/>
      <w:spacing w:val="5"/>
      <w:sz w:val="52"/>
    </w:rPr>
  </w:style>
  <w:style w:type="character" w:customStyle="1" w:styleId="40">
    <w:name w:val="Заголовок 4 Знак"/>
    <w:link w:val="4"/>
    <w:rPr>
      <w:rFonts w:ascii="XO Thames" w:hAnsi="XO Thames"/>
      <w:b/>
      <w:sz w:val="24"/>
    </w:rPr>
  </w:style>
  <w:style w:type="paragraph" w:customStyle="1" w:styleId="afa">
    <w:name w:val="Заголовок"/>
    <w:basedOn w:val="a"/>
    <w:next w:val="a3"/>
    <w:link w:val="afb"/>
    <w:pPr>
      <w:keepNext/>
      <w:spacing w:before="240" w:after="120"/>
    </w:pPr>
    <w:rPr>
      <w:rFonts w:ascii="PT Astra Serif" w:hAnsi="PT Astra Serif"/>
      <w:sz w:val="28"/>
    </w:rPr>
  </w:style>
  <w:style w:type="character" w:customStyle="1" w:styleId="afb">
    <w:name w:val="Заголовок"/>
    <w:basedOn w:val="1"/>
    <w:link w:val="afa"/>
    <w:rPr>
      <w:rFonts w:ascii="PT Astra Serif" w:hAnsi="PT Astra Serif"/>
      <w:color w:val="000000"/>
      <w:sz w:val="28"/>
    </w:rPr>
  </w:style>
  <w:style w:type="character" w:customStyle="1" w:styleId="20">
    <w:name w:val="Заголовок 2 Знак"/>
    <w:link w:val="2"/>
    <w:rPr>
      <w:rFonts w:ascii="XO Thames" w:hAnsi="XO Thames"/>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heme="minorHAnsi" w:hAnsiTheme="minorHAnsi"/>
      <w:color w:val="000000"/>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Body Text"/>
    <w:basedOn w:val="a"/>
    <w:link w:val="a4"/>
    <w:pPr>
      <w:spacing w:after="140"/>
    </w:pPr>
  </w:style>
  <w:style w:type="character" w:customStyle="1" w:styleId="a4">
    <w:name w:val="Основной текст Знак"/>
    <w:basedOn w:val="1"/>
    <w:link w:val="a3"/>
    <w:rPr>
      <w:rFonts w:asciiTheme="minorHAnsi" w:hAnsiTheme="minorHAnsi"/>
      <w:color w:val="000000"/>
      <w:sz w:val="22"/>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5">
    <w:name w:val="Body Text Indent"/>
    <w:basedOn w:val="a"/>
    <w:link w:val="12"/>
    <w:pPr>
      <w:spacing w:after="120"/>
      <w:ind w:left="283"/>
    </w:pPr>
    <w:rPr>
      <w:rFonts w:ascii="Calibri" w:hAnsi="Calibri"/>
    </w:rPr>
  </w:style>
  <w:style w:type="character" w:customStyle="1" w:styleId="12">
    <w:name w:val="Основной текст с отступом Знак1"/>
    <w:basedOn w:val="1"/>
    <w:link w:val="a5"/>
    <w:rPr>
      <w:rFonts w:ascii="Calibri" w:hAnsi="Calibri"/>
      <w:color w:val="000000"/>
      <w:sz w:val="2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6">
    <w:name w:val="List Paragraph"/>
    <w:basedOn w:val="a"/>
    <w:link w:val="a7"/>
    <w:pPr>
      <w:ind w:left="720"/>
      <w:contextualSpacing/>
    </w:pPr>
  </w:style>
  <w:style w:type="character" w:customStyle="1" w:styleId="a7">
    <w:name w:val="Абзац списка Знак"/>
    <w:basedOn w:val="1"/>
    <w:link w:val="a6"/>
    <w:rPr>
      <w:rFonts w:asciiTheme="minorHAnsi" w:hAnsiTheme="minorHAnsi"/>
      <w:color w:val="000000"/>
      <w:sz w:val="22"/>
    </w:rPr>
  </w:style>
  <w:style w:type="character" w:customStyle="1" w:styleId="50">
    <w:name w:val="Заголовок 5 Знак"/>
    <w:link w:val="5"/>
    <w:rPr>
      <w:rFonts w:ascii="XO Thames" w:hAnsi="XO Thames"/>
      <w:b/>
      <w:sz w:val="22"/>
    </w:rPr>
  </w:style>
  <w:style w:type="paragraph" w:styleId="a8">
    <w:name w:val="caption"/>
    <w:basedOn w:val="a"/>
    <w:link w:val="a9"/>
    <w:pPr>
      <w:spacing w:before="120" w:after="120"/>
    </w:pPr>
    <w:rPr>
      <w:rFonts w:ascii="PT Astra Serif" w:hAnsi="PT Astra Serif"/>
      <w:i/>
      <w:sz w:val="24"/>
    </w:rPr>
  </w:style>
  <w:style w:type="character" w:customStyle="1" w:styleId="a9">
    <w:name w:val="Название объекта Знак"/>
    <w:basedOn w:val="1"/>
    <w:link w:val="a8"/>
    <w:rPr>
      <w:rFonts w:ascii="PT Astra Serif" w:hAnsi="PT Astra Serif"/>
      <w:i/>
      <w:color w:val="000000"/>
      <w:sz w:val="24"/>
    </w:rPr>
  </w:style>
  <w:style w:type="paragraph" w:styleId="aa">
    <w:name w:val="index heading"/>
    <w:basedOn w:val="a"/>
    <w:link w:val="ab"/>
    <w:rPr>
      <w:rFonts w:ascii="PT Astra Serif" w:hAnsi="PT Astra Serif"/>
    </w:rPr>
  </w:style>
  <w:style w:type="character" w:customStyle="1" w:styleId="ab">
    <w:name w:val="Указатель Знак"/>
    <w:basedOn w:val="1"/>
    <w:link w:val="aa"/>
    <w:rPr>
      <w:rFonts w:ascii="PT Astra Serif" w:hAnsi="PT Astra Serif"/>
      <w:color w:val="000000"/>
      <w:sz w:val="22"/>
    </w:rPr>
  </w:style>
  <w:style w:type="paragraph" w:styleId="ac">
    <w:name w:val="Balloon Text"/>
    <w:basedOn w:val="a"/>
    <w:link w:val="ad"/>
    <w:pPr>
      <w:spacing w:after="0" w:line="240" w:lineRule="auto"/>
    </w:pPr>
    <w:rPr>
      <w:rFonts w:ascii="Tahoma" w:hAnsi="Tahoma"/>
      <w:sz w:val="16"/>
    </w:rPr>
  </w:style>
  <w:style w:type="character" w:customStyle="1" w:styleId="ad">
    <w:name w:val="Текст выноски Знак"/>
    <w:basedOn w:val="1"/>
    <w:link w:val="ac"/>
    <w:rPr>
      <w:rFonts w:ascii="Tahoma" w:hAnsi="Tahoma"/>
      <w:color w:val="000000"/>
      <w:sz w:val="16"/>
    </w:rPr>
  </w:style>
  <w:style w:type="character" w:customStyle="1" w:styleId="11">
    <w:name w:val="Заголовок 1 Знак"/>
    <w:link w:val="10"/>
    <w:rPr>
      <w:rFonts w:ascii="XO Thames" w:hAnsi="XO Thames"/>
      <w:b/>
      <w:sz w:val="32"/>
    </w:rPr>
  </w:style>
  <w:style w:type="paragraph" w:customStyle="1" w:styleId="ConsPlusNormal">
    <w:name w:val="ConsPlusNormal"/>
    <w:link w:val="ConsPlusNormal0"/>
    <w:pPr>
      <w:widowControl w:val="0"/>
    </w:pPr>
  </w:style>
  <w:style w:type="character" w:customStyle="1" w:styleId="ConsPlusNormal0">
    <w:name w:val="ConsPlusNormal"/>
    <w:link w:val="ConsPlusNormal"/>
    <w:rPr>
      <w:rFonts w:asciiTheme="minorHAnsi" w:hAnsiTheme="minorHAnsi"/>
      <w:color w:val="000000"/>
      <w:sz w:val="22"/>
    </w:rPr>
  </w:style>
  <w:style w:type="paragraph" w:customStyle="1" w:styleId="13">
    <w:name w:val="Гиперссылка1"/>
    <w:basedOn w:val="14"/>
    <w:link w:val="ae"/>
    <w:rPr>
      <w:color w:val="0000FF" w:themeColor="hyperlink"/>
      <w:u w:val="single"/>
    </w:rPr>
  </w:style>
  <w:style w:type="character" w:styleId="ae">
    <w:name w:val="Hyperlink"/>
    <w:basedOn w:val="a0"/>
    <w:link w:val="13"/>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TitlePage">
    <w:name w:val="ConsPlusTitlePage"/>
    <w:link w:val="ConsPlusTitlePage0"/>
    <w:pPr>
      <w:widowControl w:val="0"/>
    </w:pPr>
    <w:rPr>
      <w:rFonts w:ascii="Tahoma" w:hAnsi="Tahoma"/>
      <w:sz w:val="20"/>
    </w:rPr>
  </w:style>
  <w:style w:type="character" w:customStyle="1" w:styleId="ConsPlusTitlePage0">
    <w:name w:val="ConsPlusTitlePage"/>
    <w:link w:val="ConsPlusTitlePage"/>
    <w:rPr>
      <w:rFonts w:ascii="Tahoma" w:hAnsi="Tahoma"/>
      <w:color w:val="000000"/>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nsPlusTitle">
    <w:name w:val="ConsPlusTitle"/>
    <w:link w:val="ConsPlusTitle0"/>
    <w:pPr>
      <w:widowControl w:val="0"/>
    </w:pPr>
    <w:rPr>
      <w:b/>
    </w:rPr>
  </w:style>
  <w:style w:type="character" w:customStyle="1" w:styleId="ConsPlusTitle0">
    <w:name w:val="ConsPlusTitle"/>
    <w:link w:val="ConsPlusTitle"/>
    <w:rPr>
      <w:rFonts w:asciiTheme="minorHAnsi" w:hAnsiTheme="minorHAnsi"/>
      <w:b/>
      <w:color w:val="000000"/>
      <w:sz w:val="22"/>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
    <w:name w:val="Normal (Web)"/>
    <w:basedOn w:val="a"/>
    <w:link w:val="af0"/>
    <w:pPr>
      <w:spacing w:beforeAutospacing="1" w:afterAutospacing="1" w:line="240" w:lineRule="auto"/>
    </w:pPr>
    <w:rPr>
      <w:rFonts w:ascii="Times New Roman" w:hAnsi="Times New Roman"/>
      <w:sz w:val="24"/>
    </w:rPr>
  </w:style>
  <w:style w:type="character" w:customStyle="1" w:styleId="af0">
    <w:name w:val="Обычный (веб) Знак"/>
    <w:basedOn w:val="1"/>
    <w:link w:val="af"/>
    <w:rPr>
      <w:rFonts w:ascii="Times New Roman" w:hAnsi="Times New Roman"/>
      <w:color w:val="000000"/>
      <w:sz w:val="24"/>
    </w:rPr>
  </w:style>
  <w:style w:type="paragraph" w:customStyle="1" w:styleId="14">
    <w:name w:val="Основной шрифт абзаца1"/>
  </w:style>
  <w:style w:type="paragraph" w:customStyle="1" w:styleId="af1">
    <w:name w:val="Название Знак"/>
    <w:basedOn w:val="14"/>
    <w:link w:val="af2"/>
    <w:rPr>
      <w:rFonts w:asciiTheme="majorHAnsi" w:hAnsiTheme="majorHAnsi"/>
      <w:color w:val="17365D" w:themeColor="text2" w:themeShade="BF"/>
      <w:spacing w:val="5"/>
      <w:sz w:val="52"/>
    </w:rPr>
  </w:style>
  <w:style w:type="character" w:customStyle="1" w:styleId="af2">
    <w:name w:val="Название Знак"/>
    <w:basedOn w:val="a0"/>
    <w:link w:val="af1"/>
    <w:rPr>
      <w:rFonts w:asciiTheme="majorHAnsi" w:hAnsiTheme="majorHAnsi"/>
      <w:color w:val="17365D" w:themeColor="text2" w:themeShade="BF"/>
      <w:spacing w:val="5"/>
      <w:sz w:val="52"/>
    </w:rPr>
  </w:style>
  <w:style w:type="paragraph" w:styleId="af3">
    <w:name w:val="List"/>
    <w:basedOn w:val="a3"/>
    <w:link w:val="af4"/>
    <w:rPr>
      <w:rFonts w:ascii="PT Astra Serif" w:hAnsi="PT Astra Serif"/>
    </w:rPr>
  </w:style>
  <w:style w:type="character" w:customStyle="1" w:styleId="af4">
    <w:name w:val="Список Знак"/>
    <w:basedOn w:val="a4"/>
    <w:link w:val="af3"/>
    <w:rPr>
      <w:rFonts w:ascii="PT Astra Serif" w:hAnsi="PT Astra Serif"/>
      <w:color w:val="000000"/>
      <w:sz w:val="22"/>
    </w:rPr>
  </w:style>
  <w:style w:type="paragraph" w:customStyle="1" w:styleId="af5">
    <w:name w:val="Основной текст с отступом Знак"/>
    <w:basedOn w:val="14"/>
    <w:link w:val="af6"/>
    <w:rPr>
      <w:rFonts w:ascii="Calibri" w:hAnsi="Calibri"/>
    </w:rPr>
  </w:style>
  <w:style w:type="character" w:customStyle="1" w:styleId="af6">
    <w:name w:val="Основной текст с отступом Знак"/>
    <w:basedOn w:val="a0"/>
    <w:link w:val="af5"/>
    <w:rPr>
      <w:rFonts w:ascii="Calibri" w:hAnsi="Calibri"/>
    </w:rPr>
  </w:style>
  <w:style w:type="paragraph" w:styleId="af7">
    <w:name w:val="Subtitle"/>
    <w:next w:val="a"/>
    <w:link w:val="af8"/>
    <w:uiPriority w:val="11"/>
    <w:qFormat/>
    <w:pPr>
      <w:jc w:val="both"/>
    </w:pPr>
    <w:rPr>
      <w:rFonts w:ascii="XO Thames" w:hAnsi="XO Thames"/>
      <w:i/>
      <w:sz w:val="24"/>
    </w:rPr>
  </w:style>
  <w:style w:type="character" w:customStyle="1" w:styleId="af8">
    <w:name w:val="Подзаголовок Знак"/>
    <w:link w:val="af7"/>
    <w:rPr>
      <w:rFonts w:ascii="XO Thames" w:hAnsi="XO Thames"/>
      <w:i/>
      <w:sz w:val="24"/>
    </w:rPr>
  </w:style>
  <w:style w:type="paragraph" w:styleId="af9">
    <w:name w:val="Title"/>
    <w:basedOn w:val="a"/>
    <w:next w:val="a"/>
    <w:link w:val="17"/>
    <w:uiPriority w:val="10"/>
    <w:qFormat/>
    <w:pPr>
      <w:pBdr>
        <w:bottom w:val="single" w:sz="8" w:space="4" w:color="4F81BD"/>
      </w:pBdr>
      <w:spacing w:after="300" w:line="240" w:lineRule="auto"/>
      <w:contextualSpacing/>
    </w:pPr>
    <w:rPr>
      <w:rFonts w:asciiTheme="majorHAnsi" w:hAnsiTheme="majorHAnsi"/>
      <w:color w:val="17365D" w:themeColor="text2" w:themeShade="BF"/>
      <w:spacing w:val="5"/>
      <w:sz w:val="52"/>
    </w:rPr>
  </w:style>
  <w:style w:type="character" w:customStyle="1" w:styleId="17">
    <w:name w:val="Название Знак1"/>
    <w:basedOn w:val="1"/>
    <w:link w:val="af9"/>
    <w:rPr>
      <w:rFonts w:asciiTheme="majorHAnsi" w:hAnsiTheme="majorHAnsi"/>
      <w:color w:val="17365D" w:themeColor="text2" w:themeShade="BF"/>
      <w:spacing w:val="5"/>
      <w:sz w:val="52"/>
    </w:rPr>
  </w:style>
  <w:style w:type="character" w:customStyle="1" w:styleId="40">
    <w:name w:val="Заголовок 4 Знак"/>
    <w:link w:val="4"/>
    <w:rPr>
      <w:rFonts w:ascii="XO Thames" w:hAnsi="XO Thames"/>
      <w:b/>
      <w:sz w:val="24"/>
    </w:rPr>
  </w:style>
  <w:style w:type="paragraph" w:customStyle="1" w:styleId="afa">
    <w:name w:val="Заголовок"/>
    <w:basedOn w:val="a"/>
    <w:next w:val="a3"/>
    <w:link w:val="afb"/>
    <w:pPr>
      <w:keepNext/>
      <w:spacing w:before="240" w:after="120"/>
    </w:pPr>
    <w:rPr>
      <w:rFonts w:ascii="PT Astra Serif" w:hAnsi="PT Astra Serif"/>
      <w:sz w:val="28"/>
    </w:rPr>
  </w:style>
  <w:style w:type="character" w:customStyle="1" w:styleId="afb">
    <w:name w:val="Заголовок"/>
    <w:basedOn w:val="1"/>
    <w:link w:val="afa"/>
    <w:rPr>
      <w:rFonts w:ascii="PT Astra Serif" w:hAnsi="PT Astra Serif"/>
      <w:color w:val="000000"/>
      <w:sz w:val="28"/>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8BA953C41A5EEDEA37888C922C651ABF187C5BF8307943612DB310B5DEEFB4C629398BEFD3EA13CDA5D2D6B4F1A737721L5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52C1D49A4E1851856A6E3D76B1AA217FB7407B89190D5695B9EE096BD03832C8CC2CB19CF81573E7A6CBDFDA5C622CB0FD762B6A0C48F085n1W1K" TargetMode="External"/><Relationship Id="rId5" Type="http://schemas.openxmlformats.org/officeDocument/2006/relationships/hyperlink" Target="consultantplus://offline/ref=52C1D49A4E1851856A6E3D76B1AA217FB7417286190D5695B9EE096BD03832C8CC2CB19CF81573EAA4CBDFDA5C622CB0FD762B6A0C48F085n1W1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7</Pages>
  <Words>2017</Words>
  <Characters>11500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SOVET1</cp:lastModifiedBy>
  <cp:revision>7</cp:revision>
  <cp:lastPrinted>2026-06-26T03:25:00Z</cp:lastPrinted>
  <dcterms:created xsi:type="dcterms:W3CDTF">2026-06-15T06:00:00Z</dcterms:created>
  <dcterms:modified xsi:type="dcterms:W3CDTF">2026-06-26T04:29:00Z</dcterms:modified>
</cp:coreProperties>
</file>